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36" w:rsidRDefault="001B2DAA" w:rsidP="00B37F36">
      <w:pPr>
        <w:jc w:val="center"/>
        <w:rPr>
          <w:rFonts w:ascii="Arial" w:eastAsia="Times New Roman" w:hAnsi="Arial" w:cs="Arial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CA43F3" wp14:editId="6F9D99D7">
            <wp:simplePos x="0" y="0"/>
            <wp:positionH relativeFrom="column">
              <wp:posOffset>-506334</wp:posOffset>
            </wp:positionH>
            <wp:positionV relativeFrom="paragraph">
              <wp:posOffset>-302244</wp:posOffset>
            </wp:positionV>
            <wp:extent cx="10260280" cy="7312894"/>
            <wp:effectExtent l="0" t="0" r="825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3" t="20076" r="11799" b="8230"/>
                    <a:stretch/>
                  </pic:blipFill>
                  <pic:spPr bwMode="auto">
                    <a:xfrm>
                      <a:off x="0" y="0"/>
                      <a:ext cx="10259569" cy="7312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1C5C" w:rsidRDefault="00B51C5C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B51C5C" w:rsidRDefault="00B51C5C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B51C5C" w:rsidRDefault="00B51C5C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1B2DAA" w:rsidRDefault="001B2DAA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B74E19" w:rsidRPr="004A0304" w:rsidRDefault="00B74E19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4A0304">
        <w:rPr>
          <w:color w:val="000000"/>
        </w:rPr>
        <w:t>Настоящая рабочая программа внеурочной деятельности «Математика вокруг нас» для 8-го класса разработана на основании:</w:t>
      </w:r>
    </w:p>
    <w:p w:rsidR="00C25B47" w:rsidRPr="004A0304" w:rsidRDefault="00C25B47" w:rsidP="00C25B47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4A0304">
        <w:rPr>
          <w:rFonts w:ascii="Times New Roman" w:hAnsi="Times New Roman" w:cs="Times New Roman"/>
        </w:rPr>
        <w:t xml:space="preserve">  Федерального закона от 29.12.2012г. № 273-ФЗ «Об образовании в Российской Федерации»;</w:t>
      </w:r>
    </w:p>
    <w:p w:rsidR="00C25B47" w:rsidRPr="004A0304" w:rsidRDefault="00C25B47" w:rsidP="00C25B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 xml:space="preserve"> - приказа Министерства образования и науки Российской Федерации  от 06.10.2009г. № 373, зарегистрированного Минюстом России 22.12.2009 г. № 15785</w:t>
      </w:r>
    </w:p>
    <w:p w:rsidR="00C25B47" w:rsidRPr="004A0304" w:rsidRDefault="00C25B47" w:rsidP="00C25B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17.12.2010г. №1897 «Об утверждении ФГОС ООО» (зарегистрирован Минюстом России 01.02.2011, регистрационный № 19644);</w:t>
      </w:r>
    </w:p>
    <w:p w:rsidR="00C25B47" w:rsidRPr="004A0304" w:rsidRDefault="00C25B47" w:rsidP="00C25B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 xml:space="preserve">  - приказа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25B47" w:rsidRPr="004A0304" w:rsidRDefault="00C25B47" w:rsidP="00C25B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>- санитарно-эпидемиологических требований к условиям и организации обучения в образовательном учреждении (утверждены постановлением Главного государственного санитарного врача РФ от 29.12.2010г. № 189);</w:t>
      </w:r>
    </w:p>
    <w:p w:rsidR="00C25B47" w:rsidRPr="004A0304" w:rsidRDefault="00C25B47" w:rsidP="00C25B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2010г.»</w:t>
      </w:r>
    </w:p>
    <w:p w:rsidR="00C25B47" w:rsidRPr="004A0304" w:rsidRDefault="00C25B47" w:rsidP="000178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 xml:space="preserve"> - Учебного плана школы на 2019-20 уч</w:t>
      </w:r>
      <w:proofErr w:type="gramStart"/>
      <w:r w:rsidRPr="004A0304">
        <w:rPr>
          <w:rFonts w:ascii="Times New Roman" w:hAnsi="Times New Roman"/>
          <w:sz w:val="24"/>
          <w:szCs w:val="24"/>
        </w:rPr>
        <w:t>.г</w:t>
      </w:r>
      <w:proofErr w:type="gramEnd"/>
      <w:r w:rsidRPr="004A0304">
        <w:rPr>
          <w:rFonts w:ascii="Times New Roman" w:hAnsi="Times New Roman"/>
          <w:sz w:val="24"/>
          <w:szCs w:val="24"/>
        </w:rPr>
        <w:t>од.</w:t>
      </w:r>
    </w:p>
    <w:p w:rsidR="001C0162" w:rsidRPr="004A0304" w:rsidRDefault="001C0162" w:rsidP="001C0162">
      <w:pPr>
        <w:ind w:firstLine="567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Математика возникла в результате необходимости использования ее элементов в практической деятельности людей. В начале своего развития математические знания служили преимущественно практическим целям. Оторванность математических знаний школьного курса от практики приводит к непониманию цели изучения правил, формул, теорем, закономерностей и вызывает снижение интереса к математике. </w:t>
      </w:r>
    </w:p>
    <w:p w:rsidR="001C0162" w:rsidRPr="004A0304" w:rsidRDefault="001C0162" w:rsidP="001C0162">
      <w:pPr>
        <w:ind w:firstLine="567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Данная программа своим содержанием может привлечь внимание обучающихся, обеспечить осмысление математических знаний, их практического значения. Математическое образование не будет представляться им чем-то абстрактным, и все реже будет возникать вопрос: “А зачем нам нужно изучать математику?”. </w:t>
      </w:r>
    </w:p>
    <w:p w:rsidR="001C0162" w:rsidRPr="004A0304" w:rsidRDefault="001C0162" w:rsidP="001C0162">
      <w:pPr>
        <w:ind w:firstLine="567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Данной программой предусмотрено использование всех заданий исключительно с практическим содержанием (в том числе и задания на смекалку). Освоение программы направлено на побуждение познавательного интереса к математике, установление связи математических знаний с ситуациями из повседневной жизни. </w:t>
      </w:r>
    </w:p>
    <w:p w:rsidR="001C0162" w:rsidRPr="004A0304" w:rsidRDefault="001C0162" w:rsidP="001C0162">
      <w:pPr>
        <w:ind w:firstLine="567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Включение в образовательный процесс математических задач практического содержания важно и в психологическом отношении, так как обеспечивает формирование познавательного интереса обучающихся и приобретение жизненного опыта, развивает логическое мышление. </w:t>
      </w:r>
    </w:p>
    <w:p w:rsidR="00C25B47" w:rsidRPr="004A0304" w:rsidRDefault="001C0162" w:rsidP="00017818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1C0162" w:rsidRPr="004A0304" w:rsidRDefault="001C0162" w:rsidP="001C0162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lastRenderedPageBreak/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</w:p>
    <w:p w:rsidR="001C0162" w:rsidRPr="004A0304" w:rsidRDefault="001C0162" w:rsidP="001C0162">
      <w:pPr>
        <w:ind w:firstLine="567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метапредметных,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:rsidR="001C0162" w:rsidRPr="004A0304" w:rsidRDefault="001C0162" w:rsidP="001C0162">
      <w:pPr>
        <w:spacing w:before="100" w:beforeAutospacing="1" w:after="100" w:afterAutospacing="1"/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DE522A" w:rsidRPr="004A0304" w:rsidRDefault="001C0162" w:rsidP="00C25B47">
      <w:pPr>
        <w:spacing w:before="100" w:beforeAutospacing="1" w:after="100" w:afterAutospacing="1"/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Программа имеет прикладное и образовательное значение, способствует развитию логического мышления учащихся, намечает и использует целый ряд межпредметных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1C0162" w:rsidRPr="004A0304" w:rsidRDefault="001C0162" w:rsidP="001C0162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bCs/>
          <w:sz w:val="24"/>
          <w:szCs w:val="24"/>
        </w:rPr>
        <w:t>Основная ц</w:t>
      </w:r>
      <w:r w:rsidRPr="004A0304">
        <w:rPr>
          <w:rFonts w:eastAsia="Times New Roman"/>
          <w:b/>
          <w:sz w:val="24"/>
          <w:szCs w:val="24"/>
        </w:rPr>
        <w:t>ель программы</w:t>
      </w:r>
      <w:r w:rsidRPr="004A0304">
        <w:rPr>
          <w:rFonts w:eastAsia="Times New Roman"/>
          <w:sz w:val="24"/>
          <w:szCs w:val="24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FB257C" w:rsidRPr="004A0304" w:rsidRDefault="00E023F7" w:rsidP="00FB257C">
      <w:pPr>
        <w:shd w:val="clear" w:color="auto" w:fill="FFFFFF"/>
        <w:spacing w:line="408" w:lineRule="atLeast"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bCs/>
          <w:sz w:val="24"/>
          <w:szCs w:val="24"/>
        </w:rPr>
        <w:t>Место курса в учебном плане:</w:t>
      </w:r>
    </w:p>
    <w:p w:rsidR="00E023F7" w:rsidRPr="004A0304" w:rsidRDefault="00E023F7" w:rsidP="00FB257C">
      <w:pPr>
        <w:shd w:val="clear" w:color="auto" w:fill="FFFFFF"/>
        <w:spacing w:line="408" w:lineRule="atLeast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На изучение ку</w:t>
      </w:r>
      <w:r w:rsidR="00430387" w:rsidRPr="004A0304">
        <w:rPr>
          <w:rFonts w:eastAsia="Times New Roman"/>
          <w:sz w:val="24"/>
          <w:szCs w:val="24"/>
        </w:rPr>
        <w:t xml:space="preserve">рса по внеурочной деятельности </w:t>
      </w:r>
      <w:r w:rsidRPr="004A0304">
        <w:rPr>
          <w:rFonts w:eastAsia="Times New Roman"/>
          <w:sz w:val="24"/>
          <w:szCs w:val="24"/>
        </w:rPr>
        <w:t xml:space="preserve"> в 8 классе отводится:</w:t>
      </w:r>
    </w:p>
    <w:p w:rsidR="00E023F7" w:rsidRPr="004A0304" w:rsidRDefault="00E023F7" w:rsidP="00E023F7">
      <w:pPr>
        <w:shd w:val="clear" w:color="auto" w:fill="FFFFFF"/>
        <w:spacing w:before="120" w:after="120" w:line="408" w:lineRule="atLeast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– количество часов в год – 34 ч.;</w:t>
      </w:r>
    </w:p>
    <w:p w:rsidR="00E023F7" w:rsidRPr="004A0304" w:rsidRDefault="00E023F7" w:rsidP="00E023F7">
      <w:pPr>
        <w:shd w:val="clear" w:color="auto" w:fill="FFFFFF"/>
        <w:spacing w:before="120" w:after="120" w:line="408" w:lineRule="atLeast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– количество часов в неделю – 1 ч.</w:t>
      </w:r>
    </w:p>
    <w:p w:rsidR="001C0162" w:rsidRPr="004A0304" w:rsidRDefault="001C0162" w:rsidP="001C0162">
      <w:pPr>
        <w:widowControl w:val="0"/>
        <w:tabs>
          <w:tab w:val="left" w:pos="1180"/>
        </w:tabs>
        <w:autoSpaceDE w:val="0"/>
        <w:autoSpaceDN w:val="0"/>
        <w:adjustRightInd w:val="0"/>
        <w:ind w:left="473" w:right="-20"/>
        <w:jc w:val="center"/>
        <w:rPr>
          <w:rFonts w:eastAsia="Times New Roman"/>
          <w:b/>
          <w:bCs/>
          <w:sz w:val="24"/>
          <w:szCs w:val="24"/>
        </w:rPr>
      </w:pPr>
    </w:p>
    <w:p w:rsidR="001C0162" w:rsidRPr="004A0304" w:rsidRDefault="001C0162" w:rsidP="001C0162">
      <w:pPr>
        <w:widowControl w:val="0"/>
        <w:tabs>
          <w:tab w:val="left" w:pos="1180"/>
        </w:tabs>
        <w:autoSpaceDE w:val="0"/>
        <w:autoSpaceDN w:val="0"/>
        <w:adjustRightInd w:val="0"/>
        <w:ind w:left="473" w:right="-20"/>
        <w:jc w:val="center"/>
        <w:rPr>
          <w:rFonts w:eastAsia="Times New Roman"/>
          <w:b/>
          <w:bCs/>
          <w:sz w:val="24"/>
          <w:szCs w:val="24"/>
        </w:rPr>
      </w:pPr>
      <w:r w:rsidRPr="004A0304">
        <w:rPr>
          <w:rFonts w:eastAsia="Times New Roman"/>
          <w:b/>
          <w:bCs/>
          <w:sz w:val="24"/>
          <w:szCs w:val="24"/>
        </w:rPr>
        <w:t>Планируемые резу</w:t>
      </w:r>
      <w:r w:rsidR="0042093F" w:rsidRPr="004A0304">
        <w:rPr>
          <w:rFonts w:eastAsia="Times New Roman"/>
          <w:b/>
          <w:bCs/>
          <w:sz w:val="24"/>
          <w:szCs w:val="24"/>
        </w:rPr>
        <w:t xml:space="preserve">льтаты </w:t>
      </w:r>
    </w:p>
    <w:p w:rsidR="0042093F" w:rsidRPr="004A0304" w:rsidRDefault="0042093F" w:rsidP="001C0162">
      <w:pPr>
        <w:widowControl w:val="0"/>
        <w:tabs>
          <w:tab w:val="left" w:pos="1180"/>
        </w:tabs>
        <w:autoSpaceDE w:val="0"/>
        <w:autoSpaceDN w:val="0"/>
        <w:adjustRightInd w:val="0"/>
        <w:ind w:left="473" w:right="-20"/>
        <w:jc w:val="center"/>
        <w:rPr>
          <w:rFonts w:eastAsia="Times New Roman"/>
          <w:b/>
          <w:bCs/>
          <w:sz w:val="24"/>
          <w:szCs w:val="24"/>
        </w:rPr>
      </w:pPr>
    </w:p>
    <w:p w:rsidR="00E023F7" w:rsidRPr="004A0304" w:rsidRDefault="00E023F7" w:rsidP="00E023F7">
      <w:pPr>
        <w:ind w:right="300" w:firstLine="567"/>
        <w:contextualSpacing/>
        <w:jc w:val="both"/>
        <w:rPr>
          <w:rFonts w:eastAsia="Times New Roman"/>
          <w:b/>
          <w:bCs/>
          <w:color w:val="170E02"/>
          <w:sz w:val="24"/>
          <w:szCs w:val="24"/>
        </w:rPr>
      </w:pPr>
      <w:r w:rsidRPr="004A0304">
        <w:rPr>
          <w:rFonts w:eastAsia="Times New Roman"/>
          <w:b/>
          <w:bCs/>
          <w:color w:val="170E02"/>
          <w:sz w:val="24"/>
          <w:szCs w:val="24"/>
        </w:rPr>
        <w:t xml:space="preserve">Освоение программы дает возможность </w:t>
      </w:r>
      <w:proofErr w:type="gramStart"/>
      <w:r w:rsidRPr="004A0304">
        <w:rPr>
          <w:rFonts w:eastAsia="Times New Roman"/>
          <w:b/>
          <w:bCs/>
          <w:color w:val="170E02"/>
          <w:sz w:val="24"/>
          <w:szCs w:val="24"/>
        </w:rPr>
        <w:t>обучающимся</w:t>
      </w:r>
      <w:proofErr w:type="gramEnd"/>
      <w:r w:rsidRPr="004A0304">
        <w:rPr>
          <w:rFonts w:eastAsia="Times New Roman"/>
          <w:b/>
          <w:bCs/>
          <w:color w:val="170E02"/>
          <w:sz w:val="24"/>
          <w:szCs w:val="24"/>
        </w:rPr>
        <w:t xml:space="preserve"> достичь следующих результатов развития:</w:t>
      </w:r>
    </w:p>
    <w:p w:rsidR="00E023F7" w:rsidRPr="004A0304" w:rsidRDefault="00E023F7" w:rsidP="00E023F7">
      <w:pPr>
        <w:numPr>
          <w:ilvl w:val="0"/>
          <w:numId w:val="24"/>
        </w:numPr>
        <w:contextualSpacing/>
        <w:rPr>
          <w:rFonts w:eastAsia="Times New Roman"/>
          <w:b/>
          <w:i/>
          <w:color w:val="000000"/>
          <w:sz w:val="24"/>
          <w:szCs w:val="24"/>
        </w:rPr>
      </w:pPr>
      <w:r w:rsidRPr="004A0304">
        <w:rPr>
          <w:rFonts w:eastAsia="Times New Roman"/>
          <w:b/>
          <w:i/>
          <w:color w:val="000000"/>
          <w:sz w:val="24"/>
          <w:szCs w:val="24"/>
        </w:rPr>
        <w:t>В личностном направлении: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ясно и грамотно излагать свои мысли в устной и письменной речи, понимать смысл поставленной задачи, выстраивать аргументацию, приводить примеры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распознавать логически некорректные высказывания, отличать гипотезу от факта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Представление о математической науке как о сфере человеческой деятельности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математических задач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контролировать процесс и результат деятельности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lastRenderedPageBreak/>
        <w:t>Способность к эмоциональному восприятию математических объектов, моделей, задач, решений, рассуждений</w:t>
      </w:r>
    </w:p>
    <w:p w:rsidR="00E023F7" w:rsidRPr="004A0304" w:rsidRDefault="00E023F7" w:rsidP="00E023F7">
      <w:pPr>
        <w:ind w:left="72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C25B47" w:rsidRPr="004A0304" w:rsidRDefault="00C25B47" w:rsidP="00C25B47">
      <w:pPr>
        <w:ind w:left="1713"/>
        <w:contextualSpacing/>
        <w:rPr>
          <w:rFonts w:eastAsia="Times New Roman"/>
          <w:b/>
          <w:i/>
          <w:color w:val="000000"/>
          <w:sz w:val="24"/>
          <w:szCs w:val="24"/>
        </w:rPr>
      </w:pPr>
    </w:p>
    <w:p w:rsidR="00017818" w:rsidRPr="004A0304" w:rsidRDefault="00017818" w:rsidP="00017818">
      <w:pPr>
        <w:ind w:left="1713"/>
        <w:contextualSpacing/>
        <w:rPr>
          <w:rFonts w:eastAsia="Times New Roman"/>
          <w:b/>
          <w:i/>
          <w:color w:val="000000"/>
          <w:sz w:val="24"/>
          <w:szCs w:val="24"/>
        </w:rPr>
      </w:pPr>
    </w:p>
    <w:p w:rsidR="00017818" w:rsidRPr="004A0304" w:rsidRDefault="00017818" w:rsidP="00017818">
      <w:pPr>
        <w:ind w:left="1713"/>
        <w:contextualSpacing/>
        <w:rPr>
          <w:rFonts w:eastAsia="Times New Roman"/>
          <w:b/>
          <w:i/>
          <w:color w:val="000000"/>
          <w:sz w:val="24"/>
          <w:szCs w:val="24"/>
        </w:rPr>
      </w:pPr>
    </w:p>
    <w:p w:rsidR="00017818" w:rsidRPr="004A0304" w:rsidRDefault="00017818" w:rsidP="00017818">
      <w:pPr>
        <w:ind w:left="1713"/>
        <w:contextualSpacing/>
        <w:rPr>
          <w:rFonts w:eastAsia="Times New Roman"/>
          <w:b/>
          <w:i/>
          <w:color w:val="000000"/>
          <w:sz w:val="24"/>
          <w:szCs w:val="24"/>
        </w:rPr>
      </w:pPr>
    </w:p>
    <w:p w:rsidR="00E023F7" w:rsidRPr="004A0304" w:rsidRDefault="00E023F7" w:rsidP="00E023F7">
      <w:pPr>
        <w:numPr>
          <w:ilvl w:val="0"/>
          <w:numId w:val="24"/>
        </w:numPr>
        <w:contextualSpacing/>
        <w:rPr>
          <w:rFonts w:eastAsia="Times New Roman"/>
          <w:b/>
          <w:i/>
          <w:color w:val="000000"/>
          <w:sz w:val="24"/>
          <w:szCs w:val="24"/>
        </w:rPr>
      </w:pPr>
      <w:r w:rsidRPr="004A0304">
        <w:rPr>
          <w:rFonts w:eastAsia="Times New Roman"/>
          <w:b/>
          <w:i/>
          <w:color w:val="000000"/>
          <w:sz w:val="24"/>
          <w:szCs w:val="24"/>
        </w:rPr>
        <w:t>В метапредметном направлении:</w:t>
      </w:r>
    </w:p>
    <w:p w:rsidR="00E023F7" w:rsidRPr="004A0304" w:rsidRDefault="00E023F7" w:rsidP="00E023F7">
      <w:pPr>
        <w:ind w:left="1713" w:firstLine="709"/>
        <w:contextualSpacing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Первоначальные представления об идеях и методах математики как об универсальном языке науки и практики, о средстве моделирования явлений и процессов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видеть математическую задачу в контексте проблемной ситуации, в окружающей жизни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проблем и представлять ее в понятной форме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понимать и использовать математические модели для иллюстрации, интерпретации, аргументации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выдвигать гипотезы при решении учебных задач и понимать необходимость их проверки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самостоятельно ставить цели, выбирать и находить способы решения учебных и практических проблем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 </w:t>
      </w:r>
    </w:p>
    <w:p w:rsidR="00430387" w:rsidRPr="004A0304" w:rsidRDefault="00430387" w:rsidP="00430387">
      <w:pPr>
        <w:pStyle w:val="a8"/>
        <w:numPr>
          <w:ilvl w:val="0"/>
          <w:numId w:val="24"/>
        </w:numPr>
        <w:rPr>
          <w:rFonts w:eastAsia="Times New Roman"/>
          <w:b/>
          <w:i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t>В предметном направлении</w:t>
      </w:r>
    </w:p>
    <w:p w:rsidR="00430387" w:rsidRPr="004A0304" w:rsidRDefault="00430387" w:rsidP="00430387">
      <w:pPr>
        <w:ind w:firstLine="567"/>
        <w:jc w:val="both"/>
        <w:rPr>
          <w:rFonts w:eastAsia="Times New Roman"/>
          <w:b/>
          <w:sz w:val="24"/>
          <w:szCs w:val="24"/>
          <w:u w:val="single"/>
        </w:rPr>
      </w:pPr>
      <w:r w:rsidRPr="004A0304">
        <w:rPr>
          <w:rFonts w:eastAsia="Times New Roman"/>
          <w:b/>
          <w:sz w:val="24"/>
          <w:szCs w:val="24"/>
        </w:rPr>
        <w:t xml:space="preserve">В результате прохождения программы </w:t>
      </w:r>
      <w:proofErr w:type="gramStart"/>
      <w:r w:rsidR="00DE522A" w:rsidRPr="004A0304">
        <w:rPr>
          <w:rFonts w:eastAsia="Times New Roman"/>
          <w:b/>
          <w:sz w:val="24"/>
          <w:szCs w:val="24"/>
          <w:u w:val="single"/>
        </w:rPr>
        <w:t>обучаю</w:t>
      </w:r>
      <w:r w:rsidRPr="004A0304">
        <w:rPr>
          <w:rFonts w:eastAsia="Times New Roman"/>
          <w:b/>
          <w:sz w:val="24"/>
          <w:szCs w:val="24"/>
          <w:u w:val="single"/>
        </w:rPr>
        <w:t>щийся</w:t>
      </w:r>
      <w:proofErr w:type="gramEnd"/>
      <w:r w:rsidRPr="004A0304">
        <w:rPr>
          <w:rFonts w:eastAsia="Times New Roman"/>
          <w:b/>
          <w:sz w:val="24"/>
          <w:szCs w:val="24"/>
          <w:u w:val="single"/>
        </w:rPr>
        <w:t xml:space="preserve"> научится: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Находить необходимую информацию в информационных источниках и в открытом информационном пространстве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Создавать презентации;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Распознавать математические понятия и применять их при решении задач практического характера;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Применять некоторые приёмы быстрых решений практических задач;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Применять полученные знания для моделирования практических ситуаций;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430387" w:rsidRPr="004A0304" w:rsidRDefault="00430387" w:rsidP="00430387">
      <w:pPr>
        <w:ind w:left="1423"/>
        <w:jc w:val="both"/>
        <w:rPr>
          <w:rFonts w:eastAsia="Times New Roman"/>
          <w:sz w:val="24"/>
          <w:szCs w:val="24"/>
        </w:rPr>
      </w:pPr>
    </w:p>
    <w:p w:rsidR="00430387" w:rsidRPr="004A0304" w:rsidRDefault="00430387" w:rsidP="00430387">
      <w:pPr>
        <w:ind w:right="300" w:firstLine="567"/>
        <w:contextualSpacing/>
        <w:jc w:val="both"/>
        <w:rPr>
          <w:rFonts w:eastAsia="Times New Roman"/>
          <w:b/>
          <w:bCs/>
          <w:color w:val="170E02"/>
          <w:sz w:val="24"/>
          <w:szCs w:val="24"/>
        </w:rPr>
      </w:pPr>
      <w:r w:rsidRPr="004A0304">
        <w:rPr>
          <w:rFonts w:eastAsia="Times New Roman"/>
          <w:b/>
          <w:bCs/>
          <w:color w:val="170E02"/>
          <w:sz w:val="24"/>
          <w:szCs w:val="24"/>
        </w:rPr>
        <w:t xml:space="preserve">Поиск  решения поставленных учебных задач, решения предложенных практических задач и написания учебных проектов обеспечивает формирование у школьников способности </w:t>
      </w:r>
      <w:proofErr w:type="gramStart"/>
      <w:r w:rsidRPr="004A0304">
        <w:rPr>
          <w:rFonts w:eastAsia="Times New Roman"/>
          <w:b/>
          <w:bCs/>
          <w:color w:val="170E02"/>
          <w:sz w:val="24"/>
          <w:szCs w:val="24"/>
        </w:rPr>
        <w:t>к</w:t>
      </w:r>
      <w:proofErr w:type="gramEnd"/>
      <w:r w:rsidRPr="004A0304">
        <w:rPr>
          <w:rFonts w:eastAsia="Times New Roman"/>
          <w:b/>
          <w:bCs/>
          <w:color w:val="170E02"/>
          <w:sz w:val="24"/>
          <w:szCs w:val="24"/>
        </w:rPr>
        <w:t>: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Целеполаганию (поставка и удержание цели);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Планированию деятельности (составление плана действий, которые приведут к необходимому результату);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lastRenderedPageBreak/>
        <w:t>Моделированию (представление способа деятельности через использование моделей, представление результата с помощью математической моделей);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Проявление инициативы в поиске способа (способов) решения задач;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Рефлексированию (видение проблемы; анализ результата деятельности – почему получилось (не получилось), видение своих трудностей, своих ошибок;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Организации коммуникативной деятельности в рамках деятельности пары, группы, коллектива (распределение обязанностей, взаимодействие при решении задач, отстаивание своей позиции, принятие или аргументированное отклонение других точек зрения).</w:t>
      </w:r>
    </w:p>
    <w:p w:rsidR="00430387" w:rsidRPr="004A0304" w:rsidRDefault="00430387" w:rsidP="00DE522A">
      <w:pPr>
        <w:ind w:right="300"/>
        <w:contextualSpacing/>
        <w:jc w:val="both"/>
        <w:rPr>
          <w:rFonts w:eastAsia="Times New Roman"/>
          <w:b/>
          <w:bCs/>
          <w:color w:val="170E02"/>
          <w:sz w:val="24"/>
          <w:szCs w:val="24"/>
        </w:rPr>
      </w:pPr>
    </w:p>
    <w:p w:rsidR="00430387" w:rsidRPr="004A0304" w:rsidRDefault="00430387" w:rsidP="00DE522A">
      <w:pPr>
        <w:ind w:left="426" w:right="300" w:firstLine="567"/>
        <w:contextualSpacing/>
        <w:jc w:val="both"/>
        <w:rPr>
          <w:rFonts w:eastAsia="Times New Roman"/>
          <w:b/>
          <w:bCs/>
          <w:color w:val="170E02"/>
          <w:sz w:val="24"/>
          <w:szCs w:val="24"/>
          <w:u w:val="single"/>
        </w:rPr>
      </w:pPr>
      <w:r w:rsidRPr="004A0304">
        <w:rPr>
          <w:rFonts w:eastAsia="Times New Roman"/>
          <w:b/>
          <w:bCs/>
          <w:color w:val="170E02"/>
          <w:sz w:val="24"/>
          <w:szCs w:val="24"/>
          <w:u w:val="single"/>
        </w:rPr>
        <w:t xml:space="preserve">Получит </w:t>
      </w:r>
      <w:r w:rsidR="00DE522A" w:rsidRPr="004A0304">
        <w:rPr>
          <w:rFonts w:eastAsia="Times New Roman"/>
          <w:b/>
          <w:bCs/>
          <w:color w:val="170E02"/>
          <w:sz w:val="24"/>
          <w:szCs w:val="24"/>
          <w:u w:val="single"/>
        </w:rPr>
        <w:t>возможность научиться</w:t>
      </w:r>
    </w:p>
    <w:p w:rsidR="00430387" w:rsidRPr="004A0304" w:rsidRDefault="00430387" w:rsidP="00430387">
      <w:pPr>
        <w:ind w:right="300" w:firstLine="567"/>
        <w:contextualSpacing/>
        <w:jc w:val="both"/>
        <w:rPr>
          <w:rFonts w:eastAsia="Times New Roman"/>
          <w:b/>
          <w:bCs/>
          <w:color w:val="170E02"/>
          <w:sz w:val="24"/>
          <w:szCs w:val="24"/>
        </w:rPr>
      </w:pPr>
    </w:p>
    <w:p w:rsidR="00430387" w:rsidRPr="004A0304" w:rsidRDefault="00DE522A" w:rsidP="00430387">
      <w:pPr>
        <w:numPr>
          <w:ilvl w:val="0"/>
          <w:numId w:val="21"/>
        </w:numPr>
        <w:ind w:left="993" w:right="300" w:hanging="426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Получать</w:t>
      </w:r>
      <w:r w:rsidR="00430387" w:rsidRPr="004A0304">
        <w:rPr>
          <w:rFonts w:eastAsia="Times New Roman"/>
          <w:bCs/>
          <w:sz w:val="24"/>
          <w:szCs w:val="24"/>
        </w:rPr>
        <w:t xml:space="preserve"> представлени</w:t>
      </w:r>
      <w:r w:rsidRPr="004A0304">
        <w:rPr>
          <w:rFonts w:eastAsia="Times New Roman"/>
          <w:bCs/>
          <w:sz w:val="24"/>
          <w:szCs w:val="24"/>
        </w:rPr>
        <w:t>я</w:t>
      </w:r>
      <w:r w:rsidR="00430387" w:rsidRPr="004A0304">
        <w:rPr>
          <w:rFonts w:eastAsia="Times New Roman"/>
          <w:bCs/>
          <w:sz w:val="24"/>
          <w:szCs w:val="24"/>
        </w:rPr>
        <w:t xml:space="preserve">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430387" w:rsidRPr="004A0304" w:rsidRDefault="00DE522A" w:rsidP="00430387">
      <w:pPr>
        <w:numPr>
          <w:ilvl w:val="0"/>
          <w:numId w:val="21"/>
        </w:numPr>
        <w:ind w:left="993" w:right="300" w:hanging="426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Овладеть</w:t>
      </w:r>
      <w:r w:rsidR="00430387" w:rsidRPr="004A0304">
        <w:rPr>
          <w:rFonts w:eastAsia="Times New Roman"/>
          <w:bCs/>
          <w:sz w:val="24"/>
          <w:szCs w:val="24"/>
        </w:rPr>
        <w:t xml:space="preserve"> навыками инструментальных вычислений;</w:t>
      </w:r>
    </w:p>
    <w:p w:rsidR="00430387" w:rsidRPr="004A0304" w:rsidRDefault="00DE522A" w:rsidP="00430387">
      <w:pPr>
        <w:numPr>
          <w:ilvl w:val="0"/>
          <w:numId w:val="21"/>
        </w:numPr>
        <w:ind w:left="993" w:right="300" w:hanging="426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Овладеть</w:t>
      </w:r>
      <w:r w:rsidR="00430387" w:rsidRPr="004A0304">
        <w:rPr>
          <w:rFonts w:eastAsia="Times New Roman"/>
          <w:bCs/>
          <w:sz w:val="24"/>
          <w:szCs w:val="24"/>
        </w:rPr>
        <w:t xml:space="preserve"> приемами решения практических задач;</w:t>
      </w:r>
    </w:p>
    <w:p w:rsidR="00430387" w:rsidRPr="004A0304" w:rsidRDefault="00430387" w:rsidP="00430387">
      <w:pPr>
        <w:numPr>
          <w:ilvl w:val="0"/>
          <w:numId w:val="21"/>
        </w:numPr>
        <w:ind w:left="993" w:right="300" w:hanging="426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Овла</w:t>
      </w:r>
      <w:r w:rsidR="00DE522A" w:rsidRPr="004A0304">
        <w:rPr>
          <w:rFonts w:eastAsia="Times New Roman"/>
          <w:bCs/>
          <w:sz w:val="24"/>
          <w:szCs w:val="24"/>
        </w:rPr>
        <w:t>деть</w:t>
      </w:r>
      <w:r w:rsidRPr="004A0304">
        <w:rPr>
          <w:rFonts w:eastAsia="Times New Roman"/>
          <w:bCs/>
          <w:sz w:val="24"/>
          <w:szCs w:val="24"/>
        </w:rPr>
        <w:t xml:space="preserve">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 </w:t>
      </w:r>
    </w:p>
    <w:p w:rsidR="00430387" w:rsidRPr="004A0304" w:rsidRDefault="00DE522A" w:rsidP="00430387">
      <w:pPr>
        <w:numPr>
          <w:ilvl w:val="0"/>
          <w:numId w:val="21"/>
        </w:numPr>
        <w:ind w:left="993" w:right="300" w:hanging="426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Овладеть</w:t>
      </w:r>
      <w:r w:rsidR="00430387" w:rsidRPr="004A0304">
        <w:rPr>
          <w:rFonts w:eastAsia="Times New Roman"/>
          <w:bCs/>
          <w:sz w:val="24"/>
          <w:szCs w:val="24"/>
        </w:rPr>
        <w:t xml:space="preserve"> знаниями об экономических и гражданско-правовых понятиях</w:t>
      </w:r>
    </w:p>
    <w:p w:rsidR="001C0162" w:rsidRPr="004A0304" w:rsidRDefault="001C0162" w:rsidP="001C0162">
      <w:pPr>
        <w:spacing w:before="225" w:after="225"/>
        <w:contextualSpacing/>
        <w:jc w:val="both"/>
        <w:rPr>
          <w:rFonts w:eastAsia="Times New Roman"/>
          <w:sz w:val="24"/>
          <w:szCs w:val="24"/>
        </w:rPr>
      </w:pPr>
    </w:p>
    <w:p w:rsidR="00C25B47" w:rsidRPr="004A0304" w:rsidRDefault="002B636B" w:rsidP="00FB257C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4A0304">
        <w:rPr>
          <w:rFonts w:ascii="Times New Roman" w:hAnsi="Times New Roman" w:cs="Times New Roman"/>
          <w:b/>
          <w:bCs/>
          <w:caps/>
        </w:rPr>
        <w:t>Содержание программы курса внеурочной деятельности</w:t>
      </w:r>
    </w:p>
    <w:p w:rsidR="002B636B" w:rsidRPr="004A0304" w:rsidRDefault="002B636B" w:rsidP="00FB257C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4A0304">
        <w:rPr>
          <w:rFonts w:ascii="Times New Roman" w:eastAsia="Times New Roman" w:hAnsi="Times New Roman" w:cs="Times New Roman"/>
          <w:b/>
          <w:bCs/>
        </w:rPr>
        <w:t>Краткая характеристика модулей программы</w:t>
      </w:r>
    </w:p>
    <w:p w:rsidR="002B636B" w:rsidRPr="004A0304" w:rsidRDefault="00F62D2B" w:rsidP="00F62D2B">
      <w:p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 xml:space="preserve">    </w:t>
      </w:r>
      <w:r w:rsidR="002B636B" w:rsidRPr="004A0304">
        <w:rPr>
          <w:rFonts w:eastAsia="Times New Roman"/>
          <w:b/>
          <w:sz w:val="24"/>
          <w:szCs w:val="24"/>
        </w:rPr>
        <w:t>Модуль 1«Математика в быту»</w:t>
      </w:r>
      <w:r w:rsidR="002B636B" w:rsidRPr="004A0304">
        <w:rPr>
          <w:rFonts w:eastAsia="Times New Roman"/>
          <w:sz w:val="24"/>
          <w:szCs w:val="24"/>
        </w:rPr>
        <w:t xml:space="preserve"> построен на основе идеи «образовательного маршрута», в основе которого лежит познание использования математических правил и закономерностей в повседневной жизни.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t>Цель занятий</w:t>
      </w:r>
      <w:r w:rsidRPr="004A0304">
        <w:rPr>
          <w:rFonts w:eastAsia="Times New Roman"/>
          <w:sz w:val="24"/>
          <w:szCs w:val="24"/>
        </w:rPr>
        <w:t xml:space="preserve"> со школьниками состоит в формировании навыков решения практических вопросов, связанных с применением математических знаний. При этом предполагается решение следующих задач:</w:t>
      </w:r>
    </w:p>
    <w:p w:rsidR="002B636B" w:rsidRPr="004A0304" w:rsidRDefault="002B636B" w:rsidP="002B636B">
      <w:pPr>
        <w:numPr>
          <w:ilvl w:val="0"/>
          <w:numId w:val="12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сформировать представления о практических вопросах, связанных с повседневной жизнью человека и способах их решения;</w:t>
      </w:r>
    </w:p>
    <w:p w:rsidR="002B636B" w:rsidRPr="004A0304" w:rsidRDefault="002B636B" w:rsidP="002B636B">
      <w:pPr>
        <w:numPr>
          <w:ilvl w:val="0"/>
          <w:numId w:val="12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развивать познавательную и творческую активность учащихся в процессе решения практических задач, навыки публичных выступлений;</w:t>
      </w:r>
    </w:p>
    <w:p w:rsidR="002B636B" w:rsidRPr="004A0304" w:rsidRDefault="002B636B" w:rsidP="002B636B">
      <w:pPr>
        <w:numPr>
          <w:ilvl w:val="0"/>
          <w:numId w:val="12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воспитывать интерес учащихся к учебно-исследовательской деятельности.</w:t>
      </w:r>
    </w:p>
    <w:p w:rsidR="002B636B" w:rsidRPr="004A0304" w:rsidRDefault="002B636B" w:rsidP="002B636B">
      <w:pPr>
        <w:contextualSpacing/>
        <w:rPr>
          <w:rFonts w:eastAsia="Times New Roman"/>
          <w:sz w:val="24"/>
          <w:szCs w:val="24"/>
        </w:rPr>
      </w:pP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lastRenderedPageBreak/>
        <w:t>В основе замысла программы лежит идея погружения учащихся в решение бытовых проблем, поиска рациональных подходов их решения, изучение опыта решения рассматриваемых вопросов в ходе совместной деятельности всех участников образовательного процесса (школьников, учителей, родителей).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Содержание программы построено как «маршрут познания бытовых проблем взрослых» с элементами учебного исследования. </w:t>
      </w:r>
      <w:proofErr w:type="gramStart"/>
      <w:r w:rsidRPr="004A0304">
        <w:rPr>
          <w:rFonts w:eastAsia="Times New Roman"/>
          <w:sz w:val="24"/>
          <w:szCs w:val="24"/>
        </w:rPr>
        <w:t>Освоение программы предусматривает ознакомление со способами решения таких вопросов, как выбор и расстановка мебели в комнате, выбор материалов для ремонта комнаты, произведение замеров и расчет стоимости ремонта, обсуждение вопросов конструктивного подхода к расходованию денежных средств, в том числе о способах экономии природных и материальных ресурсов, исследование вопроса существенных и незначительных расходов во время коллективных мероприятий, отдыха, роли математики в самоорганизации</w:t>
      </w:r>
      <w:proofErr w:type="gramEnd"/>
      <w:r w:rsidRPr="004A0304">
        <w:rPr>
          <w:rFonts w:eastAsia="Times New Roman"/>
          <w:sz w:val="24"/>
          <w:szCs w:val="24"/>
        </w:rPr>
        <w:t xml:space="preserve"> школьника.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Содержание учебных занятий предусматривает использование оборудования для практических и лабораторных работ, актуализацию необходимых математических знаний, постановку проблем, поиск решения проблем, решения математических задач, в том числе с использованием математического моделирования данных, выбор темы для проведения учебного исследования (индивидуально или в группах), консультирование и защиту проведенных исследований.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>Модуль 2 «Математика в профессии»</w:t>
      </w:r>
      <w:r w:rsidRPr="004A0304">
        <w:rPr>
          <w:rFonts w:eastAsia="Times New Roman"/>
          <w:sz w:val="24"/>
          <w:szCs w:val="24"/>
        </w:rPr>
        <w:t xml:space="preserve"> построен на идеи погружения в деятельность человека определенной профессии и установления связи этой деятельности с математическими знаниями.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t>Цель занятий</w:t>
      </w:r>
      <w:r w:rsidRPr="004A0304">
        <w:rPr>
          <w:rFonts w:eastAsia="Times New Roman"/>
          <w:sz w:val="24"/>
          <w:szCs w:val="24"/>
        </w:rPr>
        <w:t xml:space="preserve"> состоит в том, чтобы обучающиеся получили опыт практического применения математических знаний и умений, определили для себя уровень привлекательности отдельных профессий, получили возможность ориентации в сферах будущей профессиональной деятельности.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Задачи: </w:t>
      </w:r>
    </w:p>
    <w:p w:rsidR="002B636B" w:rsidRPr="004A0304" w:rsidRDefault="002B636B" w:rsidP="002B636B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расширить и углубить знания об отдельных аспектах профессиональной деятельности человека;</w:t>
      </w:r>
    </w:p>
    <w:p w:rsidR="002B636B" w:rsidRPr="004A0304" w:rsidRDefault="002B636B" w:rsidP="002B636B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обозначить конкретные математические знания, которых наиболее значимы для человека; </w:t>
      </w:r>
    </w:p>
    <w:p w:rsidR="002B636B" w:rsidRPr="004A0304" w:rsidRDefault="002B636B" w:rsidP="002B636B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сформировать умения выполнять простейшие должностные функции бухгалтера, мастера производства, продавца, тренера;</w:t>
      </w:r>
    </w:p>
    <w:p w:rsidR="002B636B" w:rsidRPr="004A0304" w:rsidRDefault="002B636B" w:rsidP="002B636B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исследовать вопрос о необходимости математических знаний для художника, дизайнера, строителя, менеджера.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Учащиеся решают математические задачи, связанные с профессиональной деятельностью человека, практические задачи, связанные с функциональными обязанностями отдельных профессий. 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Рассматриваемые задачи можно дополнить задачами реальной математики из банка задач по подготовке к ОГЭ и ЕГЭ. Формулируемые проблемы следует связать с рассмотрением реальных материалов, используемых в профессиональной деятельности.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Подведение итогов деятельности обучающихся по данной теме можно провести в форме конкурса эссе по теме: «Моя будущая профессия».</w:t>
      </w:r>
    </w:p>
    <w:p w:rsidR="002B636B" w:rsidRPr="004A0304" w:rsidRDefault="002B636B" w:rsidP="002B636B">
      <w:pPr>
        <w:contextualSpacing/>
        <w:rPr>
          <w:rFonts w:eastAsia="Times New Roman"/>
          <w:sz w:val="24"/>
          <w:szCs w:val="24"/>
        </w:rPr>
      </w:pP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>Модуль 3«Математика в бизнесе»</w:t>
      </w:r>
      <w:r w:rsidRPr="004A0304">
        <w:rPr>
          <w:rFonts w:eastAsia="Times New Roman"/>
          <w:sz w:val="24"/>
          <w:szCs w:val="24"/>
        </w:rPr>
        <w:t xml:space="preserve"> знакомит школьников с отдельными экономическими понятиями, математическими закономерностями, особенностями построения бизнеса.</w:t>
      </w:r>
    </w:p>
    <w:p w:rsidR="002B636B" w:rsidRPr="004A0304" w:rsidRDefault="002B636B" w:rsidP="00F62D2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lastRenderedPageBreak/>
        <w:t>Цель занятий</w:t>
      </w:r>
      <w:r w:rsidRPr="004A0304">
        <w:rPr>
          <w:rFonts w:eastAsia="Times New Roman"/>
          <w:sz w:val="24"/>
          <w:szCs w:val="24"/>
        </w:rPr>
        <w:t xml:space="preserve"> состоит в том, чтобы сформировать у школьников основы знаний о таких понятиях, как рынок, конкуренция, издержки производства, доход, инвестиционные фонды и др.</w:t>
      </w:r>
    </w:p>
    <w:p w:rsidR="002B636B" w:rsidRPr="004A0304" w:rsidRDefault="002B636B" w:rsidP="00F62D2B">
      <w:pPr>
        <w:spacing w:line="360" w:lineRule="auto"/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Задачи:</w:t>
      </w:r>
    </w:p>
    <w:p w:rsidR="002B636B" w:rsidRPr="004A0304" w:rsidRDefault="002B636B" w:rsidP="00F62D2B">
      <w:pPr>
        <w:numPr>
          <w:ilvl w:val="0"/>
          <w:numId w:val="13"/>
        </w:numPr>
        <w:spacing w:line="360" w:lineRule="auto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сформировать у школьников представление о бизнесе, как о системе воспроизводства капитала;</w:t>
      </w:r>
    </w:p>
    <w:p w:rsidR="00F62D2B" w:rsidRPr="004A0304" w:rsidRDefault="002B636B" w:rsidP="00F62D2B">
      <w:pPr>
        <w:numPr>
          <w:ilvl w:val="0"/>
          <w:numId w:val="13"/>
        </w:numPr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ориентировать школьников на приобретение математических знаний, необходимых для предпринимательской деятельности.</w:t>
      </w:r>
    </w:p>
    <w:p w:rsidR="002B636B" w:rsidRPr="004A0304" w:rsidRDefault="002B636B" w:rsidP="00F62D2B">
      <w:p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Содержание программы состоит из трех основных блоков: </w:t>
      </w:r>
      <w:proofErr w:type="gramStart"/>
      <w:r w:rsidRPr="004A0304">
        <w:rPr>
          <w:rFonts w:eastAsia="Times New Roman"/>
          <w:sz w:val="24"/>
          <w:szCs w:val="24"/>
        </w:rPr>
        <w:t>информационный</w:t>
      </w:r>
      <w:proofErr w:type="gramEnd"/>
      <w:r w:rsidRPr="004A0304">
        <w:rPr>
          <w:rFonts w:eastAsia="Times New Roman"/>
          <w:sz w:val="24"/>
          <w:szCs w:val="24"/>
        </w:rPr>
        <w:t>, формирующий умения и деловая игра.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Информационный блок предусматривает ознакомление с основными экономическими понятиями через систему докладов, сообщений, обсуждений, установления причинно-следственных связей, составления кластеров и т.п.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Блок, формирующий умения, предусматривает приобретение умений решать практические задачи.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Третий блок ориентирован на возможность применения приобретенных знаний и умений в ходе деловой игры, организуемой учителем.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</w:p>
    <w:p w:rsidR="002B636B" w:rsidRPr="004A0304" w:rsidRDefault="002B636B" w:rsidP="002B636B">
      <w:pPr>
        <w:ind w:firstLine="567"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>Модуль 4 «Математика и общество»</w:t>
      </w:r>
      <w:r w:rsidRPr="004A0304">
        <w:rPr>
          <w:rFonts w:eastAsia="Times New Roman"/>
          <w:sz w:val="24"/>
          <w:szCs w:val="24"/>
        </w:rPr>
        <w:t xml:space="preserve"> ориентирует обучающихся на освоение экономических понятий и связанных с ними математических понятий, правил и закономерностей, необходимых каждому гражданину.</w:t>
      </w:r>
    </w:p>
    <w:p w:rsidR="002B636B" w:rsidRPr="004A0304" w:rsidRDefault="002B636B" w:rsidP="002B636B">
      <w:pPr>
        <w:ind w:firstLine="567"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t>Цель занятий</w:t>
      </w:r>
      <w:r w:rsidRPr="004A0304">
        <w:rPr>
          <w:rFonts w:eastAsia="Times New Roman"/>
          <w:sz w:val="24"/>
          <w:szCs w:val="24"/>
        </w:rPr>
        <w:t xml:space="preserve"> состоит в том, чтобы обучающиеся получили опыт практического применения математических знаний и умений в ситуациях, с которыми сталкивается каждый человек, осознали потребность в этих знаниях для успешной социализации и интеграции в экономическое пространство общества.</w:t>
      </w:r>
    </w:p>
    <w:p w:rsidR="002B636B" w:rsidRPr="004A0304" w:rsidRDefault="002B636B" w:rsidP="002B636B">
      <w:pPr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Задачи: </w:t>
      </w:r>
    </w:p>
    <w:p w:rsidR="002B636B" w:rsidRPr="004A0304" w:rsidRDefault="002B636B" w:rsidP="00F62D2B">
      <w:pPr>
        <w:numPr>
          <w:ilvl w:val="0"/>
          <w:numId w:val="15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сформировать представление о таких правовых понятиях как штраф и штрафные санкции, о видах штрафов и их размерах;</w:t>
      </w:r>
    </w:p>
    <w:p w:rsidR="00F62D2B" w:rsidRPr="004A0304" w:rsidRDefault="00F62D2B" w:rsidP="00F62D2B">
      <w:pPr>
        <w:contextualSpacing/>
        <w:jc w:val="both"/>
        <w:rPr>
          <w:rFonts w:eastAsia="Times New Roman"/>
          <w:sz w:val="24"/>
          <w:szCs w:val="24"/>
        </w:rPr>
      </w:pPr>
    </w:p>
    <w:p w:rsidR="002B636B" w:rsidRPr="004A0304" w:rsidRDefault="002B636B" w:rsidP="00F62D2B">
      <w:pPr>
        <w:numPr>
          <w:ilvl w:val="0"/>
          <w:numId w:val="15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научить производить вычисления, связанные со скидками в торговле, наценками и распродажами;</w:t>
      </w:r>
    </w:p>
    <w:p w:rsidR="002B636B" w:rsidRPr="004A0304" w:rsidRDefault="002B636B" w:rsidP="00F62D2B">
      <w:pPr>
        <w:numPr>
          <w:ilvl w:val="0"/>
          <w:numId w:val="15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раскрыть содержание понятия «Тариф», рассмотреть вопросы о том, где человек сталкивается с тарифами, как производятся расчеты с использованием тарифов;</w:t>
      </w:r>
    </w:p>
    <w:p w:rsidR="002B636B" w:rsidRPr="004A0304" w:rsidRDefault="002B636B" w:rsidP="00F62D2B">
      <w:pPr>
        <w:numPr>
          <w:ilvl w:val="0"/>
          <w:numId w:val="15"/>
        </w:numPr>
        <w:ind w:left="1145" w:hanging="357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обеспечить воспитание гражданской сознательности в ходе ознакомления с такими явлениями гражданского общества как «Перепить населения», «Референдум», «Голосование» и решения задач, связанными с этими понятиями.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Учащиеся получают некоторые сведения о понятиях из области права, экономики и юриспруденции. Решение задач, связанных с этими понятиями убедит школьников в том, что математические знания имеют значение и для гуманитарных сфер деятельности человека. </w:t>
      </w:r>
    </w:p>
    <w:p w:rsidR="002B636B" w:rsidRPr="004A0304" w:rsidRDefault="002B636B" w:rsidP="002B636B">
      <w:pPr>
        <w:ind w:firstLine="567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Данный модуль не предусматривает написания проектов, но призван формировать у учащихся умения добывать и перерабатывать информацию, в том числе и в открытом информационном пространстве. На занятиях предусмотрено прослушивание докладов, сообщений, составление кластеров и синквейнов. 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>Модуль 5 «Математика в природе»</w:t>
      </w:r>
      <w:r w:rsidRPr="004A0304">
        <w:rPr>
          <w:rFonts w:eastAsia="Times New Roman"/>
          <w:sz w:val="24"/>
          <w:szCs w:val="24"/>
        </w:rPr>
        <w:t xml:space="preserve"> построен на основе идеи «исследовательского образовательного маршрута», в основе которого лежит познание использования математических правил и закономерностей в природе.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t>Цель занятий</w:t>
      </w:r>
      <w:r w:rsidRPr="004A0304">
        <w:rPr>
          <w:rFonts w:eastAsia="Times New Roman"/>
          <w:sz w:val="24"/>
          <w:szCs w:val="24"/>
        </w:rPr>
        <w:t xml:space="preserve"> состоит в том, чтобы исследовать математические закономерности, наблюдаемые в живой природе.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lastRenderedPageBreak/>
        <w:t>Важной задачей модуля является формирование у школьников умений работать с информацией: находить ее в разных источниках, перерабатывать, интерпретировать, сохранять и передавать.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Способствуя интеграции естественнонаучных и математических знаний, данный модуль подводит учащихся к пониманию неограниченности человеческого познания, возможности изучения свойств хорошо знакомых объектов с различных позиций.</w:t>
      </w:r>
    </w:p>
    <w:p w:rsidR="002B636B" w:rsidRPr="004A0304" w:rsidRDefault="002B636B" w:rsidP="002B636B">
      <w:pPr>
        <w:ind w:firstLine="426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Приводимое в модуле содержание может быть изменено или дополнено в соответствии с запросами и пожеланиями школьников.</w:t>
      </w:r>
    </w:p>
    <w:p w:rsidR="00F62D2B" w:rsidRPr="004A0304" w:rsidRDefault="002B636B" w:rsidP="00F62D2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Подведение итогов деятельности обучающихся по теме можно провести в форме отчетной конференции, на которой следует подвести итоги темы и всего курса, отметить достижения</w:t>
      </w:r>
      <w:r w:rsidR="00F62D2B" w:rsidRPr="004A0304">
        <w:rPr>
          <w:rFonts w:eastAsia="Times New Roman"/>
          <w:sz w:val="24"/>
          <w:szCs w:val="24"/>
        </w:rPr>
        <w:t xml:space="preserve"> учащихся, провести награждение.</w:t>
      </w:r>
    </w:p>
    <w:p w:rsidR="00C25B47" w:rsidRPr="004A0304" w:rsidRDefault="00C25B47" w:rsidP="002B636B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25B47" w:rsidRPr="004A0304" w:rsidRDefault="00C25B47" w:rsidP="002B636B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B636B" w:rsidRPr="004A0304" w:rsidRDefault="002B636B" w:rsidP="002B636B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4A0304">
        <w:rPr>
          <w:rFonts w:ascii="Times New Roman" w:hAnsi="Times New Roman" w:cs="Times New Roman"/>
          <w:b/>
          <w:bCs/>
          <w:caps/>
        </w:rPr>
        <w:t>Учебно – тематическое планирование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843"/>
        <w:gridCol w:w="1276"/>
        <w:gridCol w:w="1417"/>
      </w:tblGrid>
      <w:tr w:rsidR="00F62D2B" w:rsidRPr="004A0304" w:rsidTr="00F62D2B">
        <w:trPr>
          <w:cantSplit/>
          <w:trHeight w:val="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ind w:left="398" w:right="-1050"/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ind w:left="-712"/>
              <w:jc w:val="center"/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tabs>
                <w:tab w:val="left" w:pos="776"/>
              </w:tabs>
              <w:ind w:firstLine="45"/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jc w:val="center"/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Практика</w:t>
            </w:r>
          </w:p>
        </w:tc>
      </w:tr>
      <w:tr w:rsidR="00F62D2B" w:rsidRPr="004A0304" w:rsidTr="00F62D2B">
        <w:trPr>
          <w:cantSplit/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Кому и зачем нужна математика?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2A7FDD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D2B" w:rsidRPr="004A0304" w:rsidRDefault="002A7FDD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</w:p>
        </w:tc>
      </w:tr>
      <w:tr w:rsidR="00F62D2B" w:rsidRPr="004A0304" w:rsidTr="00F62D2B">
        <w:trPr>
          <w:cantSplit/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Математика в быту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3237B9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3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Математика в профессии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1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Математика в бизнесе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1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Математика и общество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3237B9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Математика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3237B9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Отчетная конференция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</w:p>
        </w:tc>
      </w:tr>
      <w:tr w:rsidR="00F62D2B" w:rsidRPr="004A0304" w:rsidTr="00F62D2B">
        <w:trPr>
          <w:cantSplit/>
          <w:trHeight w:val="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2A7FDD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11</w:t>
            </w:r>
          </w:p>
        </w:tc>
      </w:tr>
    </w:tbl>
    <w:p w:rsidR="002B636B" w:rsidRPr="004A0304" w:rsidRDefault="002B636B" w:rsidP="002B636B">
      <w:pPr>
        <w:ind w:left="720"/>
        <w:contextualSpacing/>
        <w:rPr>
          <w:rFonts w:eastAsia="Calibri"/>
          <w:sz w:val="24"/>
          <w:szCs w:val="24"/>
        </w:rPr>
      </w:pPr>
    </w:p>
    <w:p w:rsidR="002B636B" w:rsidRPr="004A0304" w:rsidRDefault="002B636B" w:rsidP="002B636B">
      <w:pPr>
        <w:keepNext/>
        <w:keepLines/>
        <w:spacing w:before="200" w:after="120"/>
        <w:contextualSpacing/>
        <w:jc w:val="center"/>
        <w:outlineLvl w:val="1"/>
        <w:rPr>
          <w:rFonts w:eastAsia="Times New Roman"/>
          <w:b/>
          <w:bCs/>
          <w:sz w:val="24"/>
          <w:szCs w:val="24"/>
        </w:rPr>
      </w:pPr>
      <w:bookmarkStart w:id="1" w:name="_Toc213595657"/>
      <w:r w:rsidRPr="004A0304">
        <w:rPr>
          <w:rFonts w:eastAsia="Times New Roman"/>
          <w:b/>
          <w:bCs/>
          <w:sz w:val="24"/>
          <w:szCs w:val="24"/>
        </w:rPr>
        <w:t>Основное содержание</w:t>
      </w:r>
      <w:bookmarkEnd w:id="1"/>
    </w:p>
    <w:p w:rsidR="002B636B" w:rsidRPr="004A0304" w:rsidRDefault="002B636B" w:rsidP="002B636B">
      <w:pPr>
        <w:keepNext/>
        <w:keepLines/>
        <w:spacing w:before="200"/>
        <w:outlineLvl w:val="2"/>
        <w:rPr>
          <w:rFonts w:eastAsia="Times New Roman"/>
          <w:b/>
          <w:bCs/>
          <w:sz w:val="24"/>
          <w:szCs w:val="24"/>
        </w:rPr>
      </w:pPr>
      <w:bookmarkStart w:id="2" w:name="_Ref213588489"/>
      <w:bookmarkStart w:id="3" w:name="_Toc213595658"/>
      <w:r w:rsidRPr="004A0304">
        <w:rPr>
          <w:rFonts w:eastAsia="Times New Roman"/>
          <w:b/>
          <w:bCs/>
          <w:sz w:val="24"/>
          <w:szCs w:val="24"/>
        </w:rPr>
        <w:t xml:space="preserve">МОДУЛЬ 1. </w:t>
      </w:r>
      <w:bookmarkEnd w:id="2"/>
      <w:bookmarkEnd w:id="3"/>
      <w:r w:rsidRPr="004A0304">
        <w:rPr>
          <w:rFonts w:eastAsia="Times New Roman"/>
          <w:b/>
          <w:bCs/>
          <w:sz w:val="24"/>
          <w:szCs w:val="24"/>
        </w:rPr>
        <w:t>Математика в быту.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bookmarkStart w:id="4" w:name="_Toc213595659"/>
      <w:r w:rsidRPr="004A0304">
        <w:rPr>
          <w:rFonts w:eastAsia="Times New Roman"/>
          <w:sz w:val="24"/>
          <w:szCs w:val="24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lastRenderedPageBreak/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AA58C3" w:rsidRPr="004A0304" w:rsidRDefault="00AA58C3" w:rsidP="002B636B">
      <w:pPr>
        <w:ind w:firstLine="567"/>
        <w:contextualSpacing/>
        <w:rPr>
          <w:rFonts w:eastAsia="Times New Roman"/>
          <w:sz w:val="24"/>
          <w:szCs w:val="24"/>
        </w:rPr>
      </w:pPr>
    </w:p>
    <w:p w:rsidR="00AA58C3" w:rsidRPr="004A0304" w:rsidRDefault="00AA58C3" w:rsidP="002B636B">
      <w:pPr>
        <w:ind w:firstLine="567"/>
        <w:contextualSpacing/>
        <w:rPr>
          <w:rFonts w:eastAsia="Times New Roman"/>
          <w:sz w:val="24"/>
          <w:szCs w:val="24"/>
        </w:rPr>
      </w:pPr>
    </w:p>
    <w:p w:rsidR="002B636B" w:rsidRPr="004A0304" w:rsidRDefault="002B636B" w:rsidP="002B636B">
      <w:pPr>
        <w:keepNext/>
        <w:keepLines/>
        <w:spacing w:before="200"/>
        <w:outlineLvl w:val="2"/>
        <w:rPr>
          <w:rFonts w:eastAsia="Times New Roman"/>
          <w:b/>
          <w:bCs/>
          <w:sz w:val="24"/>
          <w:szCs w:val="24"/>
        </w:rPr>
      </w:pPr>
      <w:r w:rsidRPr="004A0304">
        <w:rPr>
          <w:rFonts w:eastAsia="Times New Roman"/>
          <w:b/>
          <w:bCs/>
          <w:sz w:val="24"/>
          <w:szCs w:val="24"/>
        </w:rPr>
        <w:t xml:space="preserve">МОДУЛЬ 2. </w:t>
      </w:r>
      <w:bookmarkEnd w:id="4"/>
      <w:r w:rsidRPr="004A0304">
        <w:rPr>
          <w:rFonts w:eastAsia="Times New Roman"/>
          <w:b/>
          <w:bCs/>
          <w:sz w:val="24"/>
          <w:szCs w:val="24"/>
        </w:rPr>
        <w:t>Математика в профессии.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lastRenderedPageBreak/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2B636B" w:rsidRPr="004A0304" w:rsidRDefault="002B636B" w:rsidP="002B636B">
      <w:pPr>
        <w:keepNext/>
        <w:keepLines/>
        <w:spacing w:before="200"/>
        <w:outlineLvl w:val="2"/>
        <w:rPr>
          <w:rFonts w:eastAsia="Times New Roman"/>
          <w:b/>
          <w:bCs/>
          <w:sz w:val="24"/>
          <w:szCs w:val="24"/>
        </w:rPr>
      </w:pPr>
      <w:bookmarkStart w:id="5" w:name="_Toc213595660"/>
      <w:r w:rsidRPr="004A0304">
        <w:rPr>
          <w:rFonts w:eastAsia="Times New Roman"/>
          <w:b/>
          <w:bCs/>
          <w:sz w:val="24"/>
          <w:szCs w:val="24"/>
        </w:rPr>
        <w:t xml:space="preserve">МОДУЛЬ 3. </w:t>
      </w:r>
      <w:bookmarkEnd w:id="5"/>
      <w:r w:rsidRPr="004A0304">
        <w:rPr>
          <w:rFonts w:eastAsia="Times New Roman"/>
          <w:b/>
          <w:bCs/>
          <w:sz w:val="24"/>
          <w:szCs w:val="24"/>
        </w:rPr>
        <w:t>Математика в бизнесе.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b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Цена товара. Наценки и скидки. Решение практических задач. 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Деловая игра «Юные бизнесмены»</w:t>
      </w:r>
    </w:p>
    <w:p w:rsidR="002B636B" w:rsidRPr="004A0304" w:rsidRDefault="002B636B" w:rsidP="002B636B">
      <w:pPr>
        <w:keepNext/>
        <w:keepLines/>
        <w:spacing w:before="200"/>
        <w:outlineLvl w:val="2"/>
        <w:rPr>
          <w:rFonts w:eastAsia="Times New Roman"/>
          <w:b/>
          <w:bCs/>
          <w:sz w:val="24"/>
          <w:szCs w:val="24"/>
        </w:rPr>
      </w:pPr>
      <w:bookmarkStart w:id="6" w:name="_Toc213595661"/>
      <w:r w:rsidRPr="004A0304">
        <w:rPr>
          <w:rFonts w:eastAsia="Times New Roman"/>
          <w:b/>
          <w:bCs/>
          <w:sz w:val="24"/>
          <w:szCs w:val="24"/>
        </w:rPr>
        <w:t xml:space="preserve">МОДУЛЬ 4. </w:t>
      </w:r>
      <w:bookmarkEnd w:id="6"/>
      <w:r w:rsidRPr="004A0304">
        <w:rPr>
          <w:rFonts w:eastAsia="Times New Roman"/>
          <w:b/>
          <w:bCs/>
          <w:sz w:val="24"/>
          <w:szCs w:val="24"/>
        </w:rPr>
        <w:t>Математика в обществе.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2B636B" w:rsidRPr="004A0304" w:rsidRDefault="002B636B" w:rsidP="002A7FDD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2B636B" w:rsidRPr="004A0304" w:rsidRDefault="002B636B" w:rsidP="002B636B">
      <w:pPr>
        <w:rPr>
          <w:rFonts w:eastAsia="Times New Roman"/>
          <w:b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>МОДУЛЬ 5. Математика в природе.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Что и как экономят пчелы? Правильные многоугольники. Правильный шестиугольник для пчел</w:t>
      </w:r>
      <w:proofErr w:type="gramStart"/>
      <w:r w:rsidRPr="004A0304">
        <w:rPr>
          <w:rFonts w:eastAsia="Times New Roman"/>
          <w:sz w:val="24"/>
          <w:szCs w:val="24"/>
        </w:rPr>
        <w:t>.</w:t>
      </w:r>
      <w:proofErr w:type="gramEnd"/>
      <w:r w:rsidRPr="004A0304">
        <w:rPr>
          <w:rFonts w:eastAsia="Times New Roman"/>
          <w:sz w:val="24"/>
          <w:szCs w:val="24"/>
        </w:rPr>
        <w:t xml:space="preserve"> (</w:t>
      </w:r>
      <w:proofErr w:type="gramStart"/>
      <w:r w:rsidRPr="004A0304">
        <w:rPr>
          <w:rFonts w:eastAsia="Times New Roman"/>
          <w:sz w:val="24"/>
          <w:szCs w:val="24"/>
        </w:rPr>
        <w:t>у</w:t>
      </w:r>
      <w:proofErr w:type="gramEnd"/>
      <w:r w:rsidRPr="004A0304">
        <w:rPr>
          <w:rFonts w:eastAsia="Times New Roman"/>
          <w:sz w:val="24"/>
          <w:szCs w:val="24"/>
        </w:rPr>
        <w:t>рок-исследование)</w:t>
      </w:r>
    </w:p>
    <w:p w:rsidR="002B636B" w:rsidRPr="004A0304" w:rsidRDefault="002B636B" w:rsidP="002A7FDD">
      <w:p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«Золотое сечение» в живой и в неживой природе. Что такое «золотое сечение»? Золотое сечение вокруг нас. Золотое сечение в архитектуре города Ульяновска. Практическая работа.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017818" w:rsidRPr="004A0304" w:rsidRDefault="002B636B" w:rsidP="00017818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Симметрия вокруг нас. Виды симметрии. Примеры видов симметрии в природе. Решение практических задач.</w:t>
      </w:r>
    </w:p>
    <w:p w:rsidR="002B636B" w:rsidRPr="004A0304" w:rsidRDefault="002B636B" w:rsidP="00017818">
      <w:pPr>
        <w:ind w:firstLine="567"/>
        <w:contextualSpacing/>
        <w:jc w:val="center"/>
        <w:rPr>
          <w:rFonts w:eastAsia="Times New Roman"/>
          <w:b/>
          <w:sz w:val="24"/>
          <w:szCs w:val="24"/>
        </w:rPr>
      </w:pPr>
      <w:r w:rsidRPr="004A0304">
        <w:rPr>
          <w:rFonts w:eastAsia="Calibri"/>
          <w:b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vertAnchor="text" w:horzAnchor="margin" w:tblpXSpec="center" w:tblpY="431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54"/>
        <w:gridCol w:w="2160"/>
      </w:tblGrid>
      <w:tr w:rsidR="00AA58C3" w:rsidRPr="004A0304" w:rsidTr="00AA58C3">
        <w:trPr>
          <w:trHeight w:val="83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8C3" w:rsidRPr="004A0304" w:rsidRDefault="00AA58C3" w:rsidP="00AA5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4A030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A030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8C3" w:rsidRPr="004A0304" w:rsidRDefault="00AA58C3" w:rsidP="00AA5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A58C3" w:rsidRPr="004A0304" w:rsidRDefault="00AA58C3" w:rsidP="00AA58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A58C3" w:rsidRPr="004A0304" w:rsidTr="00AA58C3">
        <w:trPr>
          <w:trHeight w:val="853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tabs>
                <w:tab w:val="left" w:pos="360"/>
              </w:tabs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Кому и зачем нужна математика?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tabs>
                <w:tab w:val="left" w:pos="360"/>
              </w:tabs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Разметка участка на местности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Меблировка комнаты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Расчет материала для ремонта комнаты.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2A7FDD" w:rsidP="00AA58C3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Расчет стоимости ремонта комнаты.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B4081" w:rsidP="00AA58C3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Домашняя бухгалтерия.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B4081" w:rsidP="00AA58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Бюджет семьи.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Сколько стоит отдохнуть?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Сколько стоит электричество?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и режим дня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Из чего складывается заработная плата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Что такое отчет?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в пищевой промышленности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в медицине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в промышленном производстве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в сфере обслуживания.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в спорте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и искусство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Место математики в моей профессии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Представление эссе по теме «Моя будущая профессия»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b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Экономика бизнеса.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Цена товара. Наценки и скидки.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Деловая игра.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Штрафы и налоги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Распродажи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Тарифы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Голосование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Зачет по теме «Математика в обществе»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Что и как экономят пчелы?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Какова высота дерева? (лабораторная работа)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«Золотое сечение» в живой и в неживой природе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Симметрия вокруг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Урок </w:t>
            </w:r>
            <w:proofErr w:type="gramStart"/>
            <w:r w:rsidRPr="004A0304">
              <w:rPr>
                <w:rFonts w:eastAsia="Times New Roman"/>
                <w:sz w:val="24"/>
                <w:szCs w:val="24"/>
              </w:rPr>
              <w:t>-к</w:t>
            </w:r>
            <w:proofErr w:type="gramEnd"/>
            <w:r w:rsidRPr="004A0304">
              <w:rPr>
                <w:rFonts w:eastAsia="Times New Roman"/>
                <w:sz w:val="24"/>
                <w:szCs w:val="24"/>
              </w:rPr>
              <w:t>онсультация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3237B9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2B636B" w:rsidRDefault="002B636B" w:rsidP="00017818">
      <w:pPr>
        <w:pStyle w:val="ParagraphStyle"/>
        <w:spacing w:before="240" w:after="24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03CF2" w:rsidRPr="00B51C5C" w:rsidRDefault="00A03CF2" w:rsidP="00A03CF2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color w:val="000000"/>
        </w:rPr>
      </w:pPr>
      <w:r w:rsidRPr="00B51C5C">
        <w:rPr>
          <w:b/>
          <w:bCs/>
          <w:color w:val="000000"/>
        </w:rPr>
        <w:t>Используемая литература</w:t>
      </w:r>
    </w:p>
    <w:p w:rsidR="00A03CF2" w:rsidRPr="00B51C5C" w:rsidRDefault="00A03CF2" w:rsidP="00A03CF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Григорьев, Д. </w:t>
      </w:r>
      <w:r w:rsidRPr="00B51C5C">
        <w:rPr>
          <w:b/>
          <w:bCs/>
          <w:color w:val="000000"/>
        </w:rPr>
        <w:t>В. </w:t>
      </w:r>
      <w:r w:rsidRPr="00B51C5C">
        <w:rPr>
          <w:color w:val="000000"/>
        </w:rPr>
        <w:t>Внеурочная деятельность школьников. Методический конструктор [Текст] / Д. В. Григорьев, П. В. Степанов. - М.: Просвещение,</w:t>
      </w:r>
    </w:p>
    <w:p w:rsidR="00A03CF2" w:rsidRPr="00B51C5C" w:rsidRDefault="00A03CF2" w:rsidP="00A03CF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-223 с.</w:t>
      </w:r>
    </w:p>
    <w:p w:rsidR="00A03CF2" w:rsidRPr="00B51C5C" w:rsidRDefault="00A03CF2" w:rsidP="00A03CF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Примерные программы по учебным предметам. Математика. 5-9 класс [Текст]. - М.: Просвещение, 2010 .</w:t>
      </w:r>
    </w:p>
    <w:p w:rsidR="00A03CF2" w:rsidRPr="00B51C5C" w:rsidRDefault="00A03CF2" w:rsidP="00A03CF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b/>
          <w:bCs/>
          <w:color w:val="000000"/>
        </w:rPr>
        <w:t>Горский, В. </w:t>
      </w:r>
      <w:r w:rsidRPr="00B51C5C">
        <w:rPr>
          <w:color w:val="000000"/>
        </w:rPr>
        <w:t>Примерные программы внеурочной деятельности. Начальное и основное общее образование [Текст] / В. Горский. - М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Просвещение,</w:t>
      </w:r>
    </w:p>
    <w:p w:rsidR="00A03CF2" w:rsidRPr="00B51C5C" w:rsidRDefault="00A03CF2" w:rsidP="00A03CF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B51C5C">
        <w:rPr>
          <w:color w:val="000000"/>
        </w:rPr>
        <w:t>2014.</w:t>
      </w:r>
    </w:p>
    <w:p w:rsidR="00A03CF2" w:rsidRPr="00B51C5C" w:rsidRDefault="00A03CF2" w:rsidP="00A03CF2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color w:val="000000"/>
        </w:rPr>
      </w:pPr>
      <w:r w:rsidRPr="00B51C5C">
        <w:rPr>
          <w:b/>
          <w:bCs/>
          <w:color w:val="000000"/>
        </w:rPr>
        <w:t>Дополнительная литература</w:t>
      </w:r>
    </w:p>
    <w:p w:rsidR="00A03CF2" w:rsidRPr="00B51C5C" w:rsidRDefault="00A03CF2" w:rsidP="00A03CF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b/>
          <w:bCs/>
          <w:color w:val="000000"/>
        </w:rPr>
        <w:t>Криволапова, Н. </w:t>
      </w:r>
      <w:r w:rsidRPr="00B51C5C">
        <w:rPr>
          <w:color w:val="000000"/>
        </w:rPr>
        <w:t>Внеурочная деятельность [Текст]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сб. заданий для развития познават. способностей учащихся. 5-8 классы / Н. Криволапова. - М.: Просвещение, 2013.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Баранова, </w:t>
      </w:r>
      <w:r w:rsidRPr="00B51C5C">
        <w:rPr>
          <w:b/>
          <w:bCs/>
          <w:color w:val="000000"/>
        </w:rPr>
        <w:t>Ю. </w:t>
      </w:r>
      <w:r w:rsidRPr="00B51C5C">
        <w:rPr>
          <w:color w:val="000000"/>
        </w:rPr>
        <w:t>Моделируем внеурочную деятельность обучающихся [Текст]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метод, рекомендации / Ю. Баранова, А. Кисляков [и др.]. - М.: Просвещение, 2014.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b/>
          <w:bCs/>
          <w:color w:val="000000"/>
        </w:rPr>
        <w:t>Макеева, </w:t>
      </w:r>
      <w:r w:rsidRPr="00B51C5C">
        <w:rPr>
          <w:color w:val="000000"/>
        </w:rPr>
        <w:t>А. Внеурочная деятельность. Формирование культуры здоровья. 7-8 классы [Текст] / А. Макеева. - М.: Просвещение, 2013.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b/>
          <w:bCs/>
          <w:color w:val="000000"/>
        </w:rPr>
        <w:t>Третьякова, С. </w:t>
      </w:r>
      <w:r w:rsidRPr="00B51C5C">
        <w:rPr>
          <w:color w:val="000000"/>
        </w:rPr>
        <w:t>Исследовательская и проектная деятельность. Социальная деятельность. Профессиональная ориентация. Здоровый и безопасный образ жизни. Основная школа [Текст]: сб. программ / С. Третьякова, А. Иванов [и др.]. - М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Просвещение, 2014.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Энциклопедия для детей [Текст]. Т. 11. Математика / глав</w:t>
      </w:r>
      <w:proofErr w:type="gramStart"/>
      <w:r w:rsidRPr="00B51C5C">
        <w:rPr>
          <w:color w:val="000000"/>
        </w:rPr>
        <w:t>.р</w:t>
      </w:r>
      <w:proofErr w:type="gramEnd"/>
      <w:r w:rsidRPr="00B51C5C">
        <w:rPr>
          <w:color w:val="000000"/>
        </w:rPr>
        <w:t>ед. М. Д. Аксенова ; метод, и отв. ред. В. А. Володин. - М.: Авантаж, 2003. - 688 с.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Энциклопедия для детей [Текст]. Т. 11. Математика. - М.: Аванта +, 1998.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Энциклопедия для детей [Текст]. Том 34. Выбор профессии. - М.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Мир энциклопедий Аванта + Астрель, 2009.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Энциклопедия для детей [Текст]. Том 26. Бизнес. - М.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Мир энциклопедий Аванта + Астрель, 2008.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Энциклопедия для детей [Текст]. Том 21. Общество. Часть 1. Экономика и политика. - М.: Мир энциклопедий Аванта + Астрель, 2008.</w:t>
      </w:r>
    </w:p>
    <w:p w:rsidR="00A03CF2" w:rsidRPr="00B51C5C" w:rsidRDefault="00A03CF2" w:rsidP="00017818">
      <w:pPr>
        <w:pStyle w:val="ParagraphStyle"/>
        <w:spacing w:before="240" w:after="240" w:line="276" w:lineRule="auto"/>
        <w:jc w:val="center"/>
        <w:rPr>
          <w:rFonts w:ascii="Times New Roman" w:eastAsia="Calibri" w:hAnsi="Times New Roman" w:cs="Times New Roman"/>
          <w:b/>
        </w:rPr>
      </w:pPr>
    </w:p>
    <w:sectPr w:rsidR="00A03CF2" w:rsidRPr="00B51C5C" w:rsidSect="001B2D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032"/>
    <w:multiLevelType w:val="multilevel"/>
    <w:tmpl w:val="9F3EA388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E0E18"/>
    <w:multiLevelType w:val="multilevel"/>
    <w:tmpl w:val="B44405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13C4BD0"/>
    <w:multiLevelType w:val="multilevel"/>
    <w:tmpl w:val="7A4AE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606C6"/>
    <w:multiLevelType w:val="multilevel"/>
    <w:tmpl w:val="26A4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20DF37F1"/>
    <w:multiLevelType w:val="hybridMultilevel"/>
    <w:tmpl w:val="A0E8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3A7B4A97"/>
    <w:multiLevelType w:val="hybridMultilevel"/>
    <w:tmpl w:val="72DC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91402"/>
    <w:multiLevelType w:val="hybridMultilevel"/>
    <w:tmpl w:val="1A4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5ECD"/>
    <w:multiLevelType w:val="multilevel"/>
    <w:tmpl w:val="3CBC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21337"/>
    <w:multiLevelType w:val="hybridMultilevel"/>
    <w:tmpl w:val="23B8B01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BF4A02"/>
    <w:multiLevelType w:val="multilevel"/>
    <w:tmpl w:val="E03A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61113E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672D0003"/>
    <w:multiLevelType w:val="hybridMultilevel"/>
    <w:tmpl w:val="3E56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9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0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21"/>
  </w:num>
  <w:num w:numId="5">
    <w:abstractNumId w:val="9"/>
  </w:num>
  <w:num w:numId="6">
    <w:abstractNumId w:val="11"/>
  </w:num>
  <w:num w:numId="7">
    <w:abstractNumId w:val="5"/>
  </w:num>
  <w:num w:numId="8">
    <w:abstractNumId w:val="23"/>
  </w:num>
  <w:num w:numId="9">
    <w:abstractNumId w:val="28"/>
  </w:num>
  <w:num w:numId="10">
    <w:abstractNumId w:val="30"/>
  </w:num>
  <w:num w:numId="11">
    <w:abstractNumId w:val="13"/>
  </w:num>
  <w:num w:numId="12">
    <w:abstractNumId w:val="17"/>
  </w:num>
  <w:num w:numId="13">
    <w:abstractNumId w:val="1"/>
  </w:num>
  <w:num w:numId="14">
    <w:abstractNumId w:val="19"/>
  </w:num>
  <w:num w:numId="15">
    <w:abstractNumId w:val="10"/>
  </w:num>
  <w:num w:numId="16">
    <w:abstractNumId w:val="7"/>
  </w:num>
  <w:num w:numId="17">
    <w:abstractNumId w:val="24"/>
  </w:num>
  <w:num w:numId="18">
    <w:abstractNumId w:val="14"/>
  </w:num>
  <w:num w:numId="19">
    <w:abstractNumId w:val="20"/>
  </w:num>
  <w:num w:numId="20">
    <w:abstractNumId w:val="26"/>
  </w:num>
  <w:num w:numId="21">
    <w:abstractNumId w:val="25"/>
  </w:num>
  <w:num w:numId="22">
    <w:abstractNumId w:val="6"/>
  </w:num>
  <w:num w:numId="23">
    <w:abstractNumId w:val="29"/>
  </w:num>
  <w:num w:numId="24">
    <w:abstractNumId w:val="16"/>
  </w:num>
  <w:num w:numId="25">
    <w:abstractNumId w:val="8"/>
  </w:num>
  <w:num w:numId="26">
    <w:abstractNumId w:val="2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36"/>
    <w:rsid w:val="00017818"/>
    <w:rsid w:val="00060157"/>
    <w:rsid w:val="001B2DAA"/>
    <w:rsid w:val="001C0162"/>
    <w:rsid w:val="002832F8"/>
    <w:rsid w:val="002A7FDD"/>
    <w:rsid w:val="002B636B"/>
    <w:rsid w:val="003237B9"/>
    <w:rsid w:val="00376047"/>
    <w:rsid w:val="0042093F"/>
    <w:rsid w:val="00430387"/>
    <w:rsid w:val="00487470"/>
    <w:rsid w:val="004A0304"/>
    <w:rsid w:val="00511690"/>
    <w:rsid w:val="006651B6"/>
    <w:rsid w:val="00A03CF2"/>
    <w:rsid w:val="00AA58C3"/>
    <w:rsid w:val="00AB4081"/>
    <w:rsid w:val="00AD77C6"/>
    <w:rsid w:val="00B37F36"/>
    <w:rsid w:val="00B51C5C"/>
    <w:rsid w:val="00B74E19"/>
    <w:rsid w:val="00C25B47"/>
    <w:rsid w:val="00DE522A"/>
    <w:rsid w:val="00E023F7"/>
    <w:rsid w:val="00F62D2B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E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Style">
    <w:name w:val="Paragraph Style"/>
    <w:rsid w:val="001C0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rsid w:val="001C0162"/>
    <w:pPr>
      <w:suppressAutoHyphens/>
      <w:spacing w:line="100" w:lineRule="atLeast"/>
    </w:pPr>
    <w:rPr>
      <w:rFonts w:eastAsia="Times New Roman"/>
      <w:b/>
      <w:bCs/>
      <w:kern w:val="1"/>
      <w:sz w:val="28"/>
      <w:szCs w:val="28"/>
      <w:vertAlign w:val="subscript"/>
      <w:lang w:eastAsia="hi-IN" w:bidi="hi-IN"/>
    </w:rPr>
  </w:style>
  <w:style w:type="character" w:customStyle="1" w:styleId="a5">
    <w:name w:val="Основной текст Знак"/>
    <w:basedOn w:val="a0"/>
    <w:link w:val="a4"/>
    <w:rsid w:val="001C0162"/>
    <w:rPr>
      <w:rFonts w:ascii="Times New Roman" w:eastAsia="Times New Roman" w:hAnsi="Times New Roman" w:cs="Times New Roman"/>
      <w:b/>
      <w:bCs/>
      <w:kern w:val="1"/>
      <w:sz w:val="28"/>
      <w:szCs w:val="28"/>
      <w:vertAlign w:val="subscript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1C0162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C0162"/>
  </w:style>
  <w:style w:type="character" w:customStyle="1" w:styleId="14pt">
    <w:name w:val="Стиль 14 pt"/>
    <w:rsid w:val="002B636B"/>
    <w:rPr>
      <w:sz w:val="28"/>
      <w:szCs w:val="28"/>
    </w:rPr>
  </w:style>
  <w:style w:type="paragraph" w:styleId="a8">
    <w:name w:val="List Paragraph"/>
    <w:basedOn w:val="a"/>
    <w:uiPriority w:val="34"/>
    <w:qFormat/>
    <w:rsid w:val="00430387"/>
    <w:pPr>
      <w:ind w:left="720"/>
      <w:contextualSpacing/>
    </w:pPr>
  </w:style>
  <w:style w:type="paragraph" w:styleId="a9">
    <w:name w:val="No Spacing"/>
    <w:uiPriority w:val="1"/>
    <w:qFormat/>
    <w:rsid w:val="00C25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C25B47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1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C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E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Style">
    <w:name w:val="Paragraph Style"/>
    <w:rsid w:val="001C0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rsid w:val="001C0162"/>
    <w:pPr>
      <w:suppressAutoHyphens/>
      <w:spacing w:line="100" w:lineRule="atLeast"/>
    </w:pPr>
    <w:rPr>
      <w:rFonts w:eastAsia="Times New Roman"/>
      <w:b/>
      <w:bCs/>
      <w:kern w:val="1"/>
      <w:sz w:val="28"/>
      <w:szCs w:val="28"/>
      <w:vertAlign w:val="subscript"/>
      <w:lang w:eastAsia="hi-IN" w:bidi="hi-IN"/>
    </w:rPr>
  </w:style>
  <w:style w:type="character" w:customStyle="1" w:styleId="a5">
    <w:name w:val="Основной текст Знак"/>
    <w:basedOn w:val="a0"/>
    <w:link w:val="a4"/>
    <w:rsid w:val="001C0162"/>
    <w:rPr>
      <w:rFonts w:ascii="Times New Roman" w:eastAsia="Times New Roman" w:hAnsi="Times New Roman" w:cs="Times New Roman"/>
      <w:b/>
      <w:bCs/>
      <w:kern w:val="1"/>
      <w:sz w:val="28"/>
      <w:szCs w:val="28"/>
      <w:vertAlign w:val="subscript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1C0162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C0162"/>
  </w:style>
  <w:style w:type="character" w:customStyle="1" w:styleId="14pt">
    <w:name w:val="Стиль 14 pt"/>
    <w:rsid w:val="002B636B"/>
    <w:rPr>
      <w:sz w:val="28"/>
      <w:szCs w:val="28"/>
    </w:rPr>
  </w:style>
  <w:style w:type="paragraph" w:styleId="a8">
    <w:name w:val="List Paragraph"/>
    <w:basedOn w:val="a"/>
    <w:uiPriority w:val="34"/>
    <w:qFormat/>
    <w:rsid w:val="00430387"/>
    <w:pPr>
      <w:ind w:left="720"/>
      <w:contextualSpacing/>
    </w:pPr>
  </w:style>
  <w:style w:type="paragraph" w:styleId="a9">
    <w:name w:val="No Spacing"/>
    <w:uiPriority w:val="1"/>
    <w:qFormat/>
    <w:rsid w:val="00C25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C25B47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1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C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2019-10-31T07:06:00Z</cp:lastPrinted>
  <dcterms:created xsi:type="dcterms:W3CDTF">2021-08-29T15:05:00Z</dcterms:created>
  <dcterms:modified xsi:type="dcterms:W3CDTF">2021-10-29T15:40:00Z</dcterms:modified>
</cp:coreProperties>
</file>