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77" w:rsidRDefault="003A6077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9251950" cy="6684406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77" w:rsidRDefault="003A6077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3A6077" w:rsidRDefault="003A6077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3A6077" w:rsidRDefault="003A6077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3A6077" w:rsidRDefault="003A6077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3A6077" w:rsidRDefault="003A6077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9C0CFE" w:rsidRDefault="009C0CFE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Рабочая программа</w:t>
      </w:r>
    </w:p>
    <w:p w:rsidR="009C0CFE" w:rsidRDefault="009C0CFE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Русский язык (базовый уровень)</w:t>
      </w:r>
    </w:p>
    <w:p w:rsidR="009C0CFE" w:rsidRDefault="009C0CFE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Класс - 10 </w:t>
      </w:r>
    </w:p>
    <w:p w:rsidR="009C0CFE" w:rsidRDefault="009C0CFE" w:rsidP="009C0CFE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2020-2021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уч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.г</w:t>
      </w:r>
      <w:proofErr w:type="gramEnd"/>
      <w:r>
        <w:rPr>
          <w:rFonts w:ascii="Arial" w:hAnsi="Arial" w:cs="Arial"/>
          <w:color w:val="000000"/>
          <w:sz w:val="23"/>
          <w:szCs w:val="23"/>
        </w:rPr>
        <w:t>од</w:t>
      </w:r>
      <w:proofErr w:type="spellEnd"/>
    </w:p>
    <w:p w:rsidR="009C0CFE" w:rsidRDefault="009C0CFE" w:rsidP="009C0CFE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Количество часов по учебному плану: 1 час в неделю (всего 34 часа)</w:t>
      </w:r>
    </w:p>
    <w:p w:rsidR="009C0CFE" w:rsidRDefault="009C0CFE" w:rsidP="009C0CFE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Учебник: «Русский язык и литература. Русский язык»: учебник для 10—11 классов общеобразовательных организаций. Базовый уровень: в 2 ч. Ч. 2,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Гольцова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Н.Г.,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Шамшин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И.В.,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Мищерина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М.А., М: «Русское слово», 2020 г.</w:t>
      </w:r>
    </w:p>
    <w:p w:rsidR="009C0CFE" w:rsidRDefault="009C0CFE" w:rsidP="009C0CFE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Планируемые результаты освоения учебного предмета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Требования к результатам обучения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метапредметные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 предметные результаты.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Личностные результаты обучения русскому языку: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1)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долга перед Родиной;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2) формирование ответственного отношения к учению, готовности и 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способности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7)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видах деятельности;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9)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12) стремление к совершенствованию речевой культуры в целом;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13) формирование коммуникативной компетенции в межкультурной и межэтнической коммуникации;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14) развитие таких качеств, как воля, целеустремлённость,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креативность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инициативность,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эмпатия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трудолюбие, дисциплинированность;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15) формирование общекультурной и этнической идентичности как составляющих гражданской идентичности личности;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16)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17) 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18) готовность и способность обучающихся к саморазвитию;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сформированность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сформированность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основ гражданской идентичности.</w:t>
      </w:r>
      <w:proofErr w:type="gramEnd"/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spellStart"/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Метапредметные</w:t>
      </w:r>
      <w:proofErr w:type="spellEnd"/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результаты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Метапредметные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результаты освоения основной образовательной программы представлены тремя группами универсальных учебных действий (УУД).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Регулятивные УУД:</w:t>
      </w: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выпускник научится самостоятельно определять цели, задавать параметры и критерии, по которым можно определить, что цель достигнута;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ставить и формулировать собственные задачи в образовательной деятельности и жизненных ситуациях; оценивать ресурсы, в том числе время и другие нематериальные ресурсы, необходимые для достижения поставленной цели; выбирать путь достижения цели, планировать решение поставленных задач, оптимизируя материальные и нематериальные затраты; организовывать эффективный поиск ресурсов, необходимых для достижения поставленной цели; сопоставлять полученный результат деятельности с поставленной заранее целью.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Познавательные УУД:</w:t>
      </w: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выпускник научится искать и находить обобщённые способы решения задач, в том числе осуществлять развёрнутый информационный поиск и ставить на его основе новые (учебные и познавательные) задачи; критически оценивать и интерпретировать информацию с разных позиций, распознавать и фиксировать противоречия в информационных источниках;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выходить за рамки учебного предмета и осуществлять целенаправленный поиск возможностей для широкого переноса средств и способов действия; выстраивать индивидуальную образовательную траекторию, учитывая ограничения со стороны других участников и ресурсные ограничения; менять и удерживать разные позиции в познавательной деятельности.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Коммуникативные УУД:</w:t>
      </w: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выпускник научится осуществлять деловую коммуникацию как со сверстниками, так и 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взрослыми (как внутри образовательной организации, так и за её пределами), подбирать партнёров для деловой коммуникации исходя из соображений результативности </w:t>
      </w: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взаимодействия, а не личных симпатий;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координировать и выполнять работу в условиях реального, виртуального и комбинированного взаимодействия; развёрнуто, логично и точно излагать свою точку зрения с использованием адекватных (устных и письменных) языковых средств; распознавать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конфликтогенные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Предметные результаты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результате изучения учебного предмета «Русский язык» на уровне среднего общего образования </w:t>
      </w: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>выпускник научится: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использовать языковые средства адекватно цели общения и речевой ситуации;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 • 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  <w:proofErr w:type="gramEnd"/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выстраивать композицию текста, используя знания о его структурных элементах;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подбирать и использовать языковые средства в зависимости от типа текста и выбранного профиля обучения;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правильно использовать лексические и грамматические средства связи предложений при построении текста;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создавать устные и письменные тексты разных жанров в соответствии с функционально-стилевой принадлежностью текста;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сознательно использовать изобразительно-выразительные средства языка при создании текста в соответствии с выбранным профилем обучения; • 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аудирования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(с полным пониманием текста, с пониманием основного содержания, с выборочным извлечением информации);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анализировать текст с точки зрения наличия в нём явной и скрытой, основной и второстепенной информации, определять его тему, проблему и основную мысль; • извлекать необходимую информацию из различных источников и переводить её в текстовый формат;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преобразовывать те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кст в др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угие виды передачи информации;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выбирать тему, определять цель и подбирать материал для публичного выступления;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соблюдать культуру публичной речи;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оценивать собственную и чужую речь с позиции соответствия языковым нормам;</w:t>
      </w:r>
    </w:p>
    <w:p w:rsidR="009C0CFE" w:rsidRPr="009C0CFE" w:rsidRDefault="009C0CFE" w:rsidP="009C0CFE">
      <w:pPr>
        <w:numPr>
          <w:ilvl w:val="0"/>
          <w:numId w:val="1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  <w:t>Выпускник получит возможность научиться: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распознавать уровни и единицы языка в предъявленном тексте и видеть взаимосвязь между ними; • 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отличать язык художественной литературы от других разновидностей современного русского языка;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иметь представление об историческом развитии русского языка и истории русского языкознания;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выражать согласие или несогласие с мнением собеседника в соответствии с правилами ведения диалогической речи;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сохранять стилевое единство при создании текста заданного функционального стиля;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владеть умениями информационно перерабатывать прочитанные и прослушанные тексты и представлять их в виде тезисов, конспектов, аннотаций, рефератов; • создавать отзывы и рецензии на предложенный текст;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соблюдать культуру чтения, говорения,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аудирования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 письма;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осуществлять речевой самоконтроль;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9C0CFE" w:rsidRPr="009C0CFE" w:rsidRDefault="009C0CFE" w:rsidP="009C0CFE">
      <w:pPr>
        <w:numPr>
          <w:ilvl w:val="0"/>
          <w:numId w:val="2"/>
        </w:num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оценивать эстетическую сторону речевого высказывания при анализе текстов (в том числе художественной литературы).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Содержание курса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Введение (1 ч.)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Слово о русском языке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Лексика. Фразеология. Лексикография (7 ч.)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Слово и его значение. Однозначные и многозначные слова. Изобразительно-выразительные средства русского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языка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.С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инонимы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антонимы, омонимы, паронимы и их употребление. Работа со словарями. Происхождение лексики современного русского языка. Лексика общеупотребительная и лексика, имеющая ограниченную сферу употребления. Фразеология. Фразеологические единицы и их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употребление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.Л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ексический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анализ текста с решением тестовых задач.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Диктант или лингвистический анализ текста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Фонетика. Графика. Орфоэпия (2 ч.)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Звуки и буквы. Орфоэпические нормы современного русского языка. Работа со словарями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spellStart"/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Морфемика</w:t>
      </w:r>
      <w:proofErr w:type="spellEnd"/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и словообразование(1ч.)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Состав слова. Система морфем русского языка.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Словообразование. Морфологические и неморфологические способы словообразования. Словообразовательный разбор слова. Формообразование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Изложение с творческим заданием.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Орфография (6 ч.)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Принципы русской орфографии.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Правописание безударных гласных в 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корне слова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 Правописание чередующихся гласных в 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корне слова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Употребление гласных после шипящих и Ц. Правописание звонких, глухих и двойных согласных.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Правописание гласных и согласных в приставках. Правописание приставок </w:t>
      </w:r>
      <w:proofErr w:type="spellStart"/>
      <w:proofErr w:type="gramStart"/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пре-при</w:t>
      </w:r>
      <w:proofErr w:type="spellEnd"/>
      <w:proofErr w:type="gramEnd"/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-.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Правописание приставок. Буквы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ы-и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после приставок. Употребление Ъ и Ь.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Употребление прописных букв. Правила переноса.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Контрольная работа по теме «</w:t>
      </w:r>
      <w:proofErr w:type="spellStart"/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Морфемика</w:t>
      </w:r>
      <w:proofErr w:type="spellEnd"/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. Словообразование»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Контрольная работа по теме «Орфографические нормы»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Морфология (16 ч.)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Имя существительное (3 ч.)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Имя существительное как часть речи. Правописание падежных окончаний имен существительных. Морфологические нормы имен существительных.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Гласные в суффиксах имен существительных.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Имя прилагательное (2 ч)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Имя прилагательное как часть речи.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Правописание Н и НН в суффиксах имен прилагательных. Правописание сложных имен прилагательных и существительных.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Имя числительное (3 ч)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Имя числительное как часть речи.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Правописание и употребление числительных.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Местоимение (1 ч</w:t>
      </w: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Местоимение как часть речи.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Правописание местоимений.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>Глагол и его формы (3 ч</w:t>
      </w:r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Глагол как часть речи. Правописание личных окончаний глагола.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Причастие как глагольная форма. Правописание суффиксов причастий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 и НН в причастиях и отглагольных прилагательных.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Деепричастие как глагольная форма.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Наречие (1 ч)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Наречие как часть речи.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Слитное, раздельное и дефисное написание наречий.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Слова категории состояния.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 xml:space="preserve">Служебные части речи </w:t>
      </w:r>
      <w:proofErr w:type="gramStart"/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 xml:space="preserve">( </w:t>
      </w:r>
      <w:proofErr w:type="gramEnd"/>
      <w:r w:rsidRPr="009C0CFE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3 ч )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Понятие служебных частей речи, их отличие от знаменательных частей речи.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Предлог. Правописание производных предлогов.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Союз. Правописание союзов.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Частицы. Правописание частиц. Частицы НЕ и НИ. Их значение и употребление. Правописание частицы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НЕс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разными частями речи.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Элементы раздела «Развитие речи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»в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ключены в уроки.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Лингвистический анализ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текста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.Т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екст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как речевое произведение Смысловая и композиционная целостность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текста.Содержательно-композиционный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анализ текста. Средства связи предложений в </w:t>
      </w:r>
      <w:proofErr w:type="spell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тексте</w:t>
      </w:r>
      <w:proofErr w:type="gramStart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.К</w:t>
      </w:r>
      <w:proofErr w:type="gram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ультура</w:t>
      </w:r>
      <w:proofErr w:type="spellEnd"/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речи.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Контрольная работа в формате ЕГЭ по теме «Грамматика»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Комплексный анализ текста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  <w:t>Административный контрольный диктант</w:t>
      </w:r>
    </w:p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Календарно-тематическое планирование по русскому языку</w:t>
      </w:r>
    </w:p>
    <w:p w:rsidR="009C0CFE" w:rsidRPr="009C0CFE" w:rsidRDefault="009C0CFE" w:rsidP="009C0CFE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для 10 класса</w:t>
      </w:r>
    </w:p>
    <w:tbl>
      <w:tblPr>
        <w:tblW w:w="988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73"/>
        <w:gridCol w:w="6546"/>
        <w:gridCol w:w="1337"/>
        <w:gridCol w:w="1429"/>
      </w:tblGrid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№</w:t>
            </w:r>
          </w:p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Тема урока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план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факт</w:t>
            </w:r>
          </w:p>
        </w:tc>
      </w:tr>
      <w:tr w:rsidR="009C0CFE" w:rsidRPr="009C0CFE" w:rsidTr="009C0CFE">
        <w:tc>
          <w:tcPr>
            <w:tcW w:w="96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Введение (1 ч.)</w:t>
            </w: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Слово о русском языке.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01.09-04.09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96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Лексика. Фразеология. Лексикография (7 ч.)</w:t>
            </w: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Слово и его значение. Однозначность и многозначность слов. Работа с толковыми словарями. Изобразительно- выразительные средства языка. Входной контроль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07.09.-11.09.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Омонимы и их употребление. Паронимы и их употребление. Работа со словарями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14.09.-18.09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Синонимы и их употребление. Антонимы и их употребление. Работа со словарями.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21.09.-25.09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F32D32">
        <w:trPr>
          <w:trHeight w:val="1488"/>
        </w:trPr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Происхождение лексики современного русского языка. Роль старославянизмов в создании текстов высокого стиля. Лингвистический анализ текста А.С.Пушкина “Пророк” или “Воспоминания в Царском Селе”.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28.09-02.10</w:t>
            </w:r>
          </w:p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Лексика общеупотребительная и лексика, имеющая ограниченную сферу употребления. Употребление устаревшей лексики и неологизмов. Окказиональные слова (индивидуально- авторские неологизмы). Анализ произведений Н.В.Гоголя, М. Е. Салтыкова - Щедрина, писателей - </w:t>
            </w: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символистов.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05.10-09.10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lastRenderedPageBreak/>
              <w:t>7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Фразеология. Фразеологические единицы и их употребление. Фразеологические словари.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12.10-16.10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Диктант или лингвистический анализ текста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19.10-23.10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96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Фонетика. Графика. Орфоэпия (2 ч.)</w:t>
            </w: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Звуки и буквы. Фонетический разбор слова. Орфоэпия.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02.11-06.11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Ударение. Типы ударения. Словесное ударение.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0911-13.11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96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Морфемика</w:t>
            </w:r>
            <w:proofErr w:type="spellEnd"/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 и словообразование(2ч.)</w:t>
            </w: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Состав слова. Морфемный разбор слова. Словообразование. Словообразовательный разбор слова.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16.11-20.11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/р Изложение с творческим заданием.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23.11-27.11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96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Орфография (6 ч.)</w:t>
            </w: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Проверяемые и непроверяемые безударные гласные в </w:t>
            </w: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корне слова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. Чередующиеся гласные в </w:t>
            </w: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корне слова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30.11-04.12</w:t>
            </w:r>
          </w:p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Употребление гласных после шипящих: в 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корне</w:t>
            </w: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,в</w:t>
            </w:r>
            <w:proofErr w:type="spellEnd"/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окончании и в суффиксе слова. Употребление гласных после </w:t>
            </w: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Ц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: в корне слова, в окончании, в суффиксе. Употребление 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буквыЭ</w:t>
            </w:r>
            <w:proofErr w:type="spell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 Ё</w:t>
            </w: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,Е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и окончания ЙО в различных морфемах.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07.12-11.12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Контрольная работа по теме «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Морфемика</w:t>
            </w:r>
            <w:proofErr w:type="spell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Словообразование»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14.12-18.12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Правописание звонких и глухих 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согласных</w:t>
            </w: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.П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равописание</w:t>
            </w:r>
            <w:proofErr w:type="spell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непроизносимых согласных. Правописание двойных согласных.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21.12-</w:t>
            </w: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25.12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lastRenderedPageBreak/>
              <w:t>17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Правописание гласных и согласных в приставках. Приставки ПРЕ- и ПРИ-. Гласные И 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</w:t>
            </w:r>
            <w:proofErr w:type="spell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Ы после приставок на 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согласную</w:t>
            </w: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.У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потребление</w:t>
            </w:r>
            <w:proofErr w:type="spell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Ъ и Ь знаков. Употребление прописных букв. Правила переноса.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11.01-15.01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Контрольная работа по теме «Орфографические нормы»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18.01-22.01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964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Морфология (16 ч.)</w:t>
            </w: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19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Имя существительное как часть 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речи</w:t>
            </w: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.М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орфологический</w:t>
            </w:r>
            <w:proofErr w:type="spell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разбор имени существительного.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25.01-29.01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rPr>
          <w:trHeight w:val="210"/>
        </w:trPr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Правописание падежных окончаний имён существительных. Гласные в суффиксах имён существительных.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01.02-05.02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21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Правописание сложных имён существительных.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08.02-12.02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22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Имя прилагательное как часть речи. Морфологический разбор имени прилагательного. Правописание суффиксов и окончаний имён прилагательных. Правописание Н и НН в суффиксах имён прилагательных, образованных от имён существительных. Правописание сложных имён прилагательных.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15.02-19.02</w:t>
            </w:r>
          </w:p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23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Диктант по теме «Пунктуация»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22.02-26.02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24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Имя числительное как часть речи. Морфологический разбор.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01.03-05.03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Склонение имён числительных и их правописание. Употребление имён числительных в речи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08.03-12.03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Контрольная работа по теме «Грамматика»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15.03-</w:t>
            </w: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19.03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lastRenderedPageBreak/>
              <w:t>27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Местоимение как часть речи. Морфологический разбор и правописание местоимений.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29.03-02.04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28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Глагол как часть речи. Морфологический разбор глагола. Правописание глаголов. Причастие как глагольная форма. Образование причастий. Морфологический разбор причастий. Правописание суффиксов причастий. </w:t>
            </w: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Н-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и –НН- в причастиях и отглагольных прилагательных.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05.04-09.04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29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Комплексный анализ текста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12.04-16.04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Деепричастие как глагольная форма. Образование деепричастий. Морфологический разбор деепричастий.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19.04-23.04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31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Наречие как часть речи. Слова категории состояния. Морфологический разбор. Правописание наречий.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26.07-30.04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32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Предлог и союз как служебная часть речи. Правописание предлогов. Правописание союзов. Морфологический разбор Частицы. Правописание частиц. Морфологический разбор.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03.05-07.05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33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Административный контрольный диктант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10.05-14.05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5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63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Междометие как особый разряд слов. Звукоподражательные слова. Морфологический разбор междометий.</w:t>
            </w:r>
          </w:p>
        </w:tc>
        <w:tc>
          <w:tcPr>
            <w:tcW w:w="1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17.05-25.05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9C0CFE" w:rsidRPr="009C0CFE" w:rsidRDefault="009C0CFE" w:rsidP="009C0CFE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График контрольных мероприятий по русскому языку</w:t>
      </w:r>
    </w:p>
    <w:p w:rsidR="009C0CFE" w:rsidRPr="009C0CFE" w:rsidRDefault="009C0CFE" w:rsidP="009C0CFE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в 10 классе в 2019-2020 учебном году</w:t>
      </w:r>
    </w:p>
    <w:tbl>
      <w:tblPr>
        <w:tblW w:w="903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2"/>
        <w:gridCol w:w="4543"/>
        <w:gridCol w:w="1735"/>
        <w:gridCol w:w="1900"/>
      </w:tblGrid>
      <w:tr w:rsidR="009C0CFE" w:rsidRPr="009C0CFE" w:rsidTr="009C0CFE"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№ </w:t>
            </w:r>
            <w:proofErr w:type="spellStart"/>
            <w:proofErr w:type="gramStart"/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Название работы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Планируемые сроки контрольных </w:t>
            </w: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lastRenderedPageBreak/>
              <w:t>мероприятий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lastRenderedPageBreak/>
              <w:t>Корректировка</w:t>
            </w:r>
          </w:p>
        </w:tc>
      </w:tr>
      <w:tr w:rsidR="009C0CFE" w:rsidRPr="009C0CFE" w:rsidTr="009C0CFE">
        <w:trPr>
          <w:trHeight w:val="135"/>
        </w:trPr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1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Входной контроль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3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07.09.-11.09.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3"/>
                <w:lang w:eastAsia="ru-RU"/>
              </w:rPr>
            </w:pPr>
          </w:p>
        </w:tc>
      </w:tr>
      <w:tr w:rsidR="009C0CFE" w:rsidRPr="009C0CFE" w:rsidTr="009C0CFE"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Диктант или лингвистический анализ текста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19.10-23.10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rPr>
          <w:trHeight w:val="165"/>
        </w:trPr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6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6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</w:t>
            </w:r>
            <w:proofErr w:type="gram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/р Изложение с творческим заданием.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23.11-27.11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3"/>
                <w:lang w:eastAsia="ru-RU"/>
              </w:rPr>
            </w:pPr>
          </w:p>
        </w:tc>
      </w:tr>
      <w:tr w:rsidR="009C0CFE" w:rsidRPr="009C0CFE" w:rsidTr="009C0CFE">
        <w:trPr>
          <w:trHeight w:val="210"/>
        </w:trPr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4*</w:t>
            </w:r>
          </w:p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Контрольная работа по теме «</w:t>
            </w:r>
            <w:proofErr w:type="spellStart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Морфемика</w:t>
            </w:r>
            <w:proofErr w:type="spellEnd"/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 Словообразование»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14.12-18.12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rPr>
          <w:trHeight w:val="75"/>
        </w:trPr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7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5*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7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Контрольная работа по теме «Орфографические нормы»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7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18.01-22.01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23"/>
                <w:lang w:eastAsia="ru-RU"/>
              </w:rPr>
            </w:pPr>
          </w:p>
        </w:tc>
      </w:tr>
      <w:tr w:rsidR="009C0CFE" w:rsidRPr="009C0CFE" w:rsidTr="009C0CFE">
        <w:trPr>
          <w:trHeight w:val="255"/>
        </w:trPr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6*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Диктант по теме «Пунктуация»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22.02-26.02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C0CFE" w:rsidRPr="009C0CFE" w:rsidTr="009C0CFE">
        <w:trPr>
          <w:trHeight w:val="165"/>
        </w:trPr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6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7*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6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Контрольная работа в формате ЕГЭ по теме «Грамматика»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6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15.03-19.03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3"/>
                <w:lang w:eastAsia="ru-RU"/>
              </w:rPr>
            </w:pPr>
          </w:p>
        </w:tc>
      </w:tr>
      <w:tr w:rsidR="009C0CFE" w:rsidRPr="009C0CFE" w:rsidTr="009C0CFE">
        <w:trPr>
          <w:trHeight w:val="165"/>
        </w:trPr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6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8*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6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Комплексный анализ текста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65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12.04-16.04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3"/>
                <w:lang w:eastAsia="ru-RU"/>
              </w:rPr>
            </w:pPr>
          </w:p>
        </w:tc>
      </w:tr>
      <w:tr w:rsidR="009C0CFE" w:rsidRPr="009C0CFE" w:rsidTr="009C0CFE">
        <w:trPr>
          <w:trHeight w:val="150"/>
        </w:trPr>
        <w:tc>
          <w:tcPr>
            <w:tcW w:w="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5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9*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5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Административный контрольный диктант</w:t>
            </w:r>
          </w:p>
        </w:tc>
        <w:tc>
          <w:tcPr>
            <w:tcW w:w="1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150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C0CF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10.05-14.05</w:t>
            </w:r>
          </w:p>
        </w:tc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0CFE" w:rsidRPr="009C0CFE" w:rsidRDefault="009C0CFE" w:rsidP="009C0CFE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3"/>
                <w:lang w:eastAsia="ru-RU"/>
              </w:rPr>
            </w:pPr>
          </w:p>
        </w:tc>
      </w:tr>
    </w:tbl>
    <w:p w:rsidR="009C0CFE" w:rsidRPr="009C0CFE" w:rsidRDefault="009C0CFE" w:rsidP="009C0CFE">
      <w:pPr>
        <w:spacing w:after="167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9C0CF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3F12ED" w:rsidRDefault="003F12ED"/>
    <w:sectPr w:rsidR="003F12ED" w:rsidSect="009C0CF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84068"/>
    <w:multiLevelType w:val="multilevel"/>
    <w:tmpl w:val="0E5E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3F502C"/>
    <w:multiLevelType w:val="multilevel"/>
    <w:tmpl w:val="47DC2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0CFE"/>
    <w:rsid w:val="000A1AE8"/>
    <w:rsid w:val="0022230F"/>
    <w:rsid w:val="003A6077"/>
    <w:rsid w:val="003F12ED"/>
    <w:rsid w:val="0049224A"/>
    <w:rsid w:val="00565416"/>
    <w:rsid w:val="00665FAD"/>
    <w:rsid w:val="009C0CFE"/>
    <w:rsid w:val="00F32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0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0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2967</Words>
  <Characters>16916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2020-10-30T05:53:00Z</dcterms:created>
  <dcterms:modified xsi:type="dcterms:W3CDTF">2020-11-03T15:14:00Z</dcterms:modified>
</cp:coreProperties>
</file>