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4EF7" w:rsidP="00494EF7">
      <w:pPr>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494EF7" w:rsidRDefault="00494EF7" w:rsidP="00494EF7">
      <w:pPr>
        <w:jc w:val="center"/>
        <w:rPr>
          <w:rFonts w:ascii="Times New Roman" w:hAnsi="Times New Roman" w:cs="Times New Roman"/>
          <w:b/>
        </w:rPr>
      </w:pPr>
      <w:r>
        <w:rPr>
          <w:rFonts w:ascii="Times New Roman" w:hAnsi="Times New Roman" w:cs="Times New Roman"/>
          <w:b/>
        </w:rPr>
        <w:t>Екатерининская средняя общеобразовательная школа</w:t>
      </w:r>
    </w:p>
    <w:p w:rsidR="00494EF7" w:rsidRDefault="00494EF7" w:rsidP="00494EF7">
      <w:pPr>
        <w:jc w:val="center"/>
        <w:rPr>
          <w:rFonts w:ascii="Times New Roman" w:hAnsi="Times New Roman" w:cs="Times New Roman"/>
          <w:b/>
        </w:rPr>
      </w:pPr>
      <w:r>
        <w:rPr>
          <w:rFonts w:ascii="Times New Roman" w:hAnsi="Times New Roman" w:cs="Times New Roman"/>
          <w:b/>
        </w:rPr>
        <w:t>Описание реализуемых образовательных программ с указанием сведений об изучаемых учебных предметах, курсах, дисциплинах, практиках</w:t>
      </w:r>
    </w:p>
    <w:tbl>
      <w:tblPr>
        <w:tblStyle w:val="a3"/>
        <w:tblW w:w="0" w:type="auto"/>
        <w:tblLook w:val="04A0"/>
      </w:tblPr>
      <w:tblGrid>
        <w:gridCol w:w="4928"/>
        <w:gridCol w:w="4929"/>
        <w:gridCol w:w="4929"/>
      </w:tblGrid>
      <w:tr w:rsidR="00494EF7" w:rsidTr="00494EF7">
        <w:tc>
          <w:tcPr>
            <w:tcW w:w="4928" w:type="dxa"/>
          </w:tcPr>
          <w:p w:rsidR="00494EF7" w:rsidRDefault="00494EF7" w:rsidP="00494EF7">
            <w:pPr>
              <w:jc w:val="center"/>
              <w:rPr>
                <w:rFonts w:ascii="Times New Roman" w:hAnsi="Times New Roman" w:cs="Times New Roman"/>
              </w:rPr>
            </w:pPr>
            <w:r>
              <w:rPr>
                <w:rFonts w:ascii="Times New Roman" w:hAnsi="Times New Roman" w:cs="Times New Roman"/>
              </w:rPr>
              <w:t>Название образовательной программы</w:t>
            </w:r>
          </w:p>
        </w:tc>
        <w:tc>
          <w:tcPr>
            <w:tcW w:w="4929" w:type="dxa"/>
          </w:tcPr>
          <w:p w:rsidR="00494EF7" w:rsidRDefault="00494EF7" w:rsidP="00494EF7">
            <w:pPr>
              <w:jc w:val="center"/>
              <w:rPr>
                <w:rFonts w:ascii="Times New Roman" w:hAnsi="Times New Roman" w:cs="Times New Roman"/>
              </w:rPr>
            </w:pPr>
            <w:r>
              <w:rPr>
                <w:rFonts w:ascii="Times New Roman" w:hAnsi="Times New Roman" w:cs="Times New Roman"/>
              </w:rPr>
              <w:t xml:space="preserve">Аннотация </w:t>
            </w:r>
          </w:p>
        </w:tc>
        <w:tc>
          <w:tcPr>
            <w:tcW w:w="4929" w:type="dxa"/>
          </w:tcPr>
          <w:p w:rsidR="00494EF7" w:rsidRDefault="00494EF7" w:rsidP="00494EF7">
            <w:pPr>
              <w:jc w:val="center"/>
              <w:rPr>
                <w:rFonts w:ascii="Times New Roman" w:hAnsi="Times New Roman" w:cs="Times New Roman"/>
              </w:rPr>
            </w:pPr>
            <w:r>
              <w:rPr>
                <w:rFonts w:ascii="Times New Roman" w:hAnsi="Times New Roman" w:cs="Times New Roman"/>
              </w:rPr>
              <w:t>Учебные предметы, курсы, дисциплины, практики</w:t>
            </w:r>
          </w:p>
        </w:tc>
      </w:tr>
      <w:tr w:rsidR="00494EF7" w:rsidTr="00921CFF">
        <w:tc>
          <w:tcPr>
            <w:tcW w:w="14786" w:type="dxa"/>
            <w:gridSpan w:val="3"/>
          </w:tcPr>
          <w:p w:rsidR="00494EF7" w:rsidRPr="00494EF7" w:rsidRDefault="00494EF7" w:rsidP="00494EF7">
            <w:pPr>
              <w:jc w:val="center"/>
              <w:rPr>
                <w:rFonts w:ascii="Times New Roman" w:hAnsi="Times New Roman" w:cs="Times New Roman"/>
                <w:b/>
              </w:rPr>
            </w:pPr>
            <w:r>
              <w:rPr>
                <w:rFonts w:ascii="Times New Roman" w:hAnsi="Times New Roman" w:cs="Times New Roman"/>
                <w:b/>
              </w:rPr>
              <w:t>Уровень начального общего образования (НОО)</w:t>
            </w:r>
          </w:p>
        </w:tc>
      </w:tr>
      <w:tr w:rsidR="00494EF7" w:rsidTr="00204428">
        <w:tc>
          <w:tcPr>
            <w:tcW w:w="14786" w:type="dxa"/>
            <w:gridSpan w:val="3"/>
          </w:tcPr>
          <w:p w:rsidR="00494EF7" w:rsidRPr="00494EF7" w:rsidRDefault="00494EF7" w:rsidP="00494EF7">
            <w:pPr>
              <w:jc w:val="center"/>
              <w:rPr>
                <w:rFonts w:ascii="Times New Roman" w:hAnsi="Times New Roman" w:cs="Times New Roman"/>
                <w:b/>
              </w:rPr>
            </w:pPr>
            <w:r w:rsidRPr="00494EF7">
              <w:rPr>
                <w:rFonts w:ascii="Times New Roman" w:hAnsi="Times New Roman" w:cs="Times New Roman"/>
                <w:b/>
              </w:rPr>
              <w:t>ФГОС НОО</w:t>
            </w:r>
          </w:p>
        </w:tc>
      </w:tr>
      <w:tr w:rsidR="00494EF7" w:rsidTr="00494EF7">
        <w:tc>
          <w:tcPr>
            <w:tcW w:w="4928" w:type="dxa"/>
          </w:tcPr>
          <w:p w:rsidR="00494EF7" w:rsidRDefault="00494EF7" w:rsidP="00494EF7">
            <w:pPr>
              <w:rPr>
                <w:rFonts w:ascii="Times New Roman" w:hAnsi="Times New Roman" w:cs="Times New Roman"/>
              </w:rPr>
            </w:pPr>
            <w:r>
              <w:rPr>
                <w:rStyle w:val="2"/>
                <w:rFonts w:eastAsiaTheme="minorEastAsia"/>
              </w:rPr>
              <w:t>Основная образовательная программа начального общего образования</w:t>
            </w:r>
          </w:p>
        </w:tc>
        <w:tc>
          <w:tcPr>
            <w:tcW w:w="4929" w:type="dxa"/>
          </w:tcPr>
          <w:p w:rsidR="00494EF7" w:rsidRDefault="00494EF7" w:rsidP="00494EF7">
            <w:pPr>
              <w:jc w:val="both"/>
              <w:rPr>
                <w:rFonts w:ascii="Times New Roman" w:hAnsi="Times New Roman" w:cs="Times New Roman"/>
              </w:rPr>
            </w:pPr>
            <w:r w:rsidRPr="00494EF7">
              <w:rPr>
                <w:rFonts w:ascii="Times New Roman" w:eastAsia="Times New Roman" w:hAnsi="Times New Roman" w:cs="Times New Roman"/>
                <w:color w:val="000000"/>
              </w:rPr>
              <w:t>ООП НОО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«Екатерининская  СОШ». Для ступени начальной школы общим в образовательных подходах является стратегия целостного развития личности младшего школьника</w:t>
            </w:r>
            <w:r w:rsidRPr="00494EF7">
              <w:rPr>
                <w:rFonts w:ascii="Times New Roman" w:hAnsi="Times New Roman" w:cs="Times New Roman"/>
              </w:rPr>
              <w:t>.</w:t>
            </w:r>
          </w:p>
        </w:tc>
        <w:tc>
          <w:tcPr>
            <w:tcW w:w="4929" w:type="dxa"/>
          </w:tcPr>
          <w:p w:rsidR="00494EF7" w:rsidRDefault="00494EF7" w:rsidP="00494EF7">
            <w:r>
              <w:rPr>
                <w:rStyle w:val="21"/>
                <w:rFonts w:eastAsiaTheme="minorEastAsia"/>
              </w:rPr>
              <w:t xml:space="preserve">Обязательная часть : </w:t>
            </w:r>
            <w:r>
              <w:rPr>
                <w:rStyle w:val="2"/>
                <w:rFonts w:eastAsiaTheme="minorEastAsia"/>
              </w:rPr>
              <w:t>Русский язык, Литературное чтение, Родной (русский) язык, Литературное чтение на родном (русском) языке, Иностранный (английский) язык Математика, Окружающий мир, Музыка, Основы религиозных культур и светской этики(модуль- основы православной культуры),</w:t>
            </w:r>
            <w:r>
              <w:t xml:space="preserve"> </w:t>
            </w:r>
            <w:r>
              <w:rPr>
                <w:rStyle w:val="2"/>
                <w:rFonts w:eastAsiaTheme="minorEastAsia"/>
              </w:rPr>
              <w:t>Изобразительное искусство,</w:t>
            </w:r>
          </w:p>
          <w:p w:rsidR="00494EF7" w:rsidRDefault="00494EF7" w:rsidP="00494EF7">
            <w:pPr>
              <w:rPr>
                <w:rStyle w:val="2"/>
                <w:rFonts w:eastAsiaTheme="minorEastAsia"/>
              </w:rPr>
            </w:pPr>
            <w:r>
              <w:rPr>
                <w:rStyle w:val="2"/>
                <w:rFonts w:eastAsiaTheme="minorEastAsia"/>
              </w:rPr>
              <w:t>Технология,</w:t>
            </w:r>
            <w:r>
              <w:t xml:space="preserve"> </w:t>
            </w:r>
            <w:r>
              <w:rPr>
                <w:rStyle w:val="2"/>
                <w:rFonts w:eastAsiaTheme="minorEastAsia"/>
              </w:rPr>
              <w:t>Физическая культура</w:t>
            </w:r>
          </w:p>
          <w:p w:rsidR="00494EF7" w:rsidRDefault="00494EF7" w:rsidP="00494EF7">
            <w:pPr>
              <w:jc w:val="both"/>
              <w:rPr>
                <w:rFonts w:ascii="Times New Roman" w:hAnsi="Times New Roman" w:cs="Times New Roman"/>
              </w:rPr>
            </w:pPr>
          </w:p>
        </w:tc>
      </w:tr>
      <w:tr w:rsidR="00494EF7" w:rsidTr="0043032D">
        <w:tc>
          <w:tcPr>
            <w:tcW w:w="14786" w:type="dxa"/>
            <w:gridSpan w:val="3"/>
          </w:tcPr>
          <w:p w:rsidR="00494EF7" w:rsidRPr="00494EF7" w:rsidRDefault="00494EF7" w:rsidP="00494EF7">
            <w:pPr>
              <w:jc w:val="center"/>
              <w:rPr>
                <w:rStyle w:val="21"/>
                <w:rFonts w:eastAsiaTheme="minorEastAsia"/>
                <w:b/>
                <w:i w:val="0"/>
              </w:rPr>
            </w:pPr>
            <w:r>
              <w:rPr>
                <w:rStyle w:val="21"/>
                <w:rFonts w:eastAsiaTheme="minorEastAsia"/>
                <w:b/>
                <w:i w:val="0"/>
              </w:rPr>
              <w:t>ФГОС НОО ОВЗ</w:t>
            </w:r>
          </w:p>
        </w:tc>
      </w:tr>
      <w:tr w:rsidR="00494EF7" w:rsidTr="00494EF7">
        <w:tc>
          <w:tcPr>
            <w:tcW w:w="4928" w:type="dxa"/>
          </w:tcPr>
          <w:p w:rsidR="00494EF7" w:rsidRDefault="00494EF7" w:rsidP="00494EF7">
            <w:pPr>
              <w:rPr>
                <w:rStyle w:val="2"/>
                <w:rFonts w:eastAsiaTheme="minorEastAsia"/>
              </w:rPr>
            </w:pPr>
            <w:r>
              <w:rPr>
                <w:rStyle w:val="2"/>
                <w:rFonts w:eastAsiaTheme="minorEastAsia"/>
              </w:rPr>
              <w:t>Адаптированная основная образовательная программа начального общего о</w:t>
            </w:r>
            <w:r w:rsidR="00DE34DC">
              <w:rPr>
                <w:rStyle w:val="2"/>
                <w:rFonts w:eastAsiaTheme="minorEastAsia"/>
              </w:rPr>
              <w:t>бразования для обучающихся с задержкой психического развития</w:t>
            </w:r>
            <w:r>
              <w:rPr>
                <w:rStyle w:val="2"/>
                <w:rFonts w:eastAsiaTheme="minorEastAsia"/>
              </w:rPr>
              <w:t xml:space="preserve"> (</w:t>
            </w:r>
            <w:r w:rsidR="00DE34DC">
              <w:rPr>
                <w:rStyle w:val="2"/>
                <w:rFonts w:eastAsiaTheme="minorEastAsia"/>
              </w:rPr>
              <w:t xml:space="preserve">АООП НОО ОВЗ </w:t>
            </w:r>
            <w:r>
              <w:rPr>
                <w:rStyle w:val="2"/>
                <w:rFonts w:eastAsiaTheme="minorEastAsia"/>
              </w:rPr>
              <w:t>вариант 7.1)</w:t>
            </w:r>
          </w:p>
        </w:tc>
        <w:tc>
          <w:tcPr>
            <w:tcW w:w="4929" w:type="dxa"/>
          </w:tcPr>
          <w:p w:rsidR="00494EF7" w:rsidRDefault="00494EF7" w:rsidP="00494EF7">
            <w:pPr>
              <w:pStyle w:val="Default"/>
              <w:jc w:val="both"/>
              <w:rPr>
                <w:sz w:val="23"/>
                <w:szCs w:val="23"/>
              </w:rPr>
            </w:pPr>
            <w:r>
              <w:rPr>
                <w:sz w:val="23"/>
                <w:szCs w:val="23"/>
              </w:rPr>
              <w:t>Адаптированная основная образовательная программа начального общего образования для обучающихся с ОВЗ разработана в соответствии требованиями федерального государственного стандарта начального общего образования для обучающихся с ОВЗ.</w:t>
            </w:r>
          </w:p>
          <w:p w:rsidR="00494EF7" w:rsidRPr="00E5336E" w:rsidRDefault="00494EF7" w:rsidP="00494EF7">
            <w:pPr>
              <w:pStyle w:val="Default"/>
              <w:jc w:val="both"/>
              <w:rPr>
                <w:sz w:val="23"/>
                <w:szCs w:val="23"/>
              </w:rPr>
            </w:pPr>
            <w:r>
              <w:rPr>
                <w:sz w:val="23"/>
                <w:szCs w:val="23"/>
              </w:rPr>
              <w:t xml:space="preserve">    </w:t>
            </w:r>
            <w:r w:rsidRPr="00E5336E">
              <w:rPr>
                <w:sz w:val="23"/>
                <w:szCs w:val="23"/>
              </w:rPr>
              <w:t>Цель реализации АООП НОО обучающихся с ЗПР – обеспечение выполнения требований ФГОС НОО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94EF7" w:rsidRPr="00E5336E" w:rsidRDefault="00494EF7" w:rsidP="00494EF7">
            <w:pPr>
              <w:pStyle w:val="Default"/>
              <w:jc w:val="both"/>
              <w:rPr>
                <w:sz w:val="23"/>
                <w:szCs w:val="23"/>
              </w:rPr>
            </w:pPr>
            <w:r w:rsidRPr="00E5336E">
              <w:rPr>
                <w:sz w:val="23"/>
                <w:szCs w:val="23"/>
              </w:rPr>
              <w:lastRenderedPageBreak/>
              <w:t xml:space="preserve">   Достижение поставленной цели при разработке и реализации АООП НОО обучающихся с ЗПР предусматривает решение следующих основных задач:</w:t>
            </w:r>
          </w:p>
          <w:p w:rsidR="00494EF7" w:rsidRPr="00E5336E" w:rsidRDefault="00494EF7" w:rsidP="00494EF7">
            <w:pPr>
              <w:pStyle w:val="Default"/>
              <w:jc w:val="both"/>
              <w:rPr>
                <w:sz w:val="23"/>
                <w:szCs w:val="23"/>
              </w:rPr>
            </w:pPr>
            <w:r w:rsidRPr="00E5336E">
              <w:rPr>
                <w:sz w:val="23"/>
                <w:szCs w:val="23"/>
              </w:rPr>
              <w:t>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494EF7" w:rsidRPr="00E5336E" w:rsidRDefault="00494EF7" w:rsidP="00494EF7">
            <w:pPr>
              <w:pStyle w:val="Default"/>
              <w:jc w:val="both"/>
              <w:rPr>
                <w:sz w:val="23"/>
                <w:szCs w:val="23"/>
              </w:rPr>
            </w:pPr>
            <w:r w:rsidRPr="00E5336E">
              <w:rPr>
                <w:sz w:val="23"/>
                <w:szCs w:val="23"/>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94EF7" w:rsidRPr="00E5336E" w:rsidRDefault="00494EF7" w:rsidP="00494EF7">
            <w:pPr>
              <w:pStyle w:val="Default"/>
              <w:jc w:val="both"/>
              <w:rPr>
                <w:sz w:val="23"/>
                <w:szCs w:val="23"/>
              </w:rPr>
            </w:pPr>
            <w:r w:rsidRPr="00E5336E">
              <w:rPr>
                <w:sz w:val="23"/>
                <w:szCs w:val="23"/>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494EF7" w:rsidRPr="00E5336E" w:rsidRDefault="00494EF7" w:rsidP="00494EF7">
            <w:pPr>
              <w:pStyle w:val="Default"/>
              <w:jc w:val="both"/>
              <w:rPr>
                <w:sz w:val="23"/>
                <w:szCs w:val="23"/>
              </w:rPr>
            </w:pPr>
            <w:r w:rsidRPr="00E5336E">
              <w:rPr>
                <w:sz w:val="23"/>
                <w:szCs w:val="23"/>
              </w:rPr>
              <w:t>Создание благоприятных условий для удовлетворения особых образовательных потребностей обучающихся с ЗПР;</w:t>
            </w:r>
          </w:p>
          <w:p w:rsidR="00494EF7" w:rsidRPr="00E5336E" w:rsidRDefault="00494EF7" w:rsidP="00494EF7">
            <w:pPr>
              <w:pStyle w:val="Default"/>
              <w:jc w:val="both"/>
              <w:rPr>
                <w:sz w:val="23"/>
                <w:szCs w:val="23"/>
              </w:rPr>
            </w:pPr>
            <w:r w:rsidRPr="00E5336E">
              <w:rPr>
                <w:sz w:val="23"/>
                <w:szCs w:val="23"/>
              </w:rPr>
              <w:t>Обеспечение доступности получения качественного начального общего образования;</w:t>
            </w:r>
          </w:p>
          <w:p w:rsidR="00494EF7" w:rsidRPr="00E5336E" w:rsidRDefault="00494EF7" w:rsidP="00494EF7">
            <w:pPr>
              <w:pStyle w:val="Default"/>
              <w:jc w:val="both"/>
              <w:rPr>
                <w:sz w:val="23"/>
                <w:szCs w:val="23"/>
              </w:rPr>
            </w:pPr>
            <w:r w:rsidRPr="00E5336E">
              <w:rPr>
                <w:sz w:val="23"/>
                <w:szCs w:val="23"/>
              </w:rPr>
              <w:t>Обеспечение преемственности начального общего и основного общего образования;</w:t>
            </w:r>
          </w:p>
          <w:p w:rsidR="00494EF7" w:rsidRPr="00E5336E" w:rsidRDefault="00494EF7" w:rsidP="00494EF7">
            <w:pPr>
              <w:pStyle w:val="Default"/>
              <w:jc w:val="both"/>
              <w:rPr>
                <w:sz w:val="23"/>
                <w:szCs w:val="23"/>
              </w:rPr>
            </w:pPr>
            <w:r w:rsidRPr="00E5336E">
              <w:rPr>
                <w:sz w:val="23"/>
                <w:szCs w:val="23"/>
              </w:rPr>
              <w:t xml:space="preserve">Выявление и развитие возможностей и способностей обучающихся с ЗПР, через организацию их общественно полезной </w:t>
            </w:r>
            <w:r w:rsidRPr="00E5336E">
              <w:rPr>
                <w:sz w:val="23"/>
                <w:szCs w:val="23"/>
              </w:rPr>
              <w:lastRenderedPageBreak/>
              <w:t>деятельности, проведения спортивно – оздоровительной работы, организацию художественного творчества и др. с использованием системы секций и кружков (включая организационные формы на основе сетевого взаимодействия), проведении спортивных, творческих и др. соревнований.</w:t>
            </w:r>
          </w:p>
          <w:p w:rsidR="00494EF7" w:rsidRPr="00494EF7" w:rsidRDefault="00494EF7" w:rsidP="00494EF7">
            <w:pPr>
              <w:rPr>
                <w:rFonts w:ascii="Times New Roman" w:eastAsia="Times New Roman" w:hAnsi="Times New Roman" w:cs="Times New Roman"/>
                <w:color w:val="000000"/>
              </w:rPr>
            </w:pPr>
          </w:p>
        </w:tc>
        <w:tc>
          <w:tcPr>
            <w:tcW w:w="4929" w:type="dxa"/>
          </w:tcPr>
          <w:p w:rsidR="00494EF7" w:rsidRDefault="00494EF7" w:rsidP="00494EF7">
            <w:pPr>
              <w:rPr>
                <w:rStyle w:val="21"/>
                <w:rFonts w:eastAsiaTheme="minorEastAsia"/>
                <w:i w:val="0"/>
              </w:rPr>
            </w:pPr>
            <w:r>
              <w:rPr>
                <w:rStyle w:val="21"/>
                <w:rFonts w:eastAsiaTheme="minorEastAsia"/>
              </w:rPr>
              <w:lastRenderedPageBreak/>
              <w:t xml:space="preserve">Обязательные предметы: </w:t>
            </w:r>
            <w:r>
              <w:rPr>
                <w:rStyle w:val="21"/>
                <w:rFonts w:eastAsiaTheme="minorEastAsia"/>
                <w:i w:val="0"/>
              </w:rPr>
              <w:t>русский язык, литературное чтение, родной (русский) язык, литературное чтение на родном (русском) языке, иностранный (английский) язык, математика, окружающий мир, музыка, основы религиозных культур и светской этики (модуль-основы православной культуры), изобразительное искусство, технология, физическая культура</w:t>
            </w:r>
          </w:p>
          <w:p w:rsidR="00494EF7" w:rsidRDefault="00494EF7" w:rsidP="00494EF7">
            <w:r>
              <w:rPr>
                <w:rStyle w:val="21"/>
                <w:rFonts w:eastAsiaTheme="minorEastAsia"/>
              </w:rPr>
              <w:t>Внеурочная деятельность:</w:t>
            </w:r>
          </w:p>
          <w:p w:rsidR="00494EF7" w:rsidRDefault="00494EF7" w:rsidP="00494EF7">
            <w:r>
              <w:rPr>
                <w:rStyle w:val="21"/>
                <w:rFonts w:eastAsiaTheme="minorEastAsia"/>
              </w:rPr>
              <w:t>Коррекционно-развивающая область:</w:t>
            </w:r>
          </w:p>
          <w:p w:rsidR="00494EF7" w:rsidRDefault="00494EF7" w:rsidP="00494EF7">
            <w:r>
              <w:rPr>
                <w:rStyle w:val="2"/>
                <w:rFonts w:eastAsiaTheme="minorEastAsia"/>
              </w:rPr>
              <w:t>Ритмика</w:t>
            </w:r>
          </w:p>
          <w:p w:rsidR="00494EF7" w:rsidRPr="00494EF7" w:rsidRDefault="00494EF7" w:rsidP="00494EF7">
            <w:pPr>
              <w:rPr>
                <w:rStyle w:val="21"/>
                <w:rFonts w:eastAsiaTheme="minorEastAsia"/>
                <w:i w:val="0"/>
              </w:rPr>
            </w:pPr>
            <w:r>
              <w:rPr>
                <w:rStyle w:val="2"/>
                <w:rFonts w:eastAsiaTheme="minorEastAsia"/>
              </w:rPr>
              <w:t>Коррекционные занятия Индивидуальные и групповые логопедические занятия Психокоррекционные занятия</w:t>
            </w:r>
          </w:p>
        </w:tc>
      </w:tr>
      <w:tr w:rsidR="00494EF7" w:rsidTr="00494EF7">
        <w:tc>
          <w:tcPr>
            <w:tcW w:w="4928" w:type="dxa"/>
          </w:tcPr>
          <w:p w:rsidR="00494EF7" w:rsidRDefault="00494EF7" w:rsidP="00494EF7">
            <w:pPr>
              <w:rPr>
                <w:rStyle w:val="2"/>
                <w:rFonts w:eastAsiaTheme="minorEastAsia"/>
              </w:rPr>
            </w:pPr>
            <w:r>
              <w:rPr>
                <w:rStyle w:val="2"/>
                <w:rFonts w:eastAsiaTheme="minorEastAsia"/>
              </w:rPr>
              <w:lastRenderedPageBreak/>
              <w:t>Адаптированная основная образовательная программа начального общего образования для обучающихся с задержкой психического развития (</w:t>
            </w:r>
            <w:r w:rsidR="00DE34DC">
              <w:rPr>
                <w:rStyle w:val="2"/>
                <w:rFonts w:eastAsiaTheme="minorEastAsia"/>
              </w:rPr>
              <w:t xml:space="preserve">АООП НОО ОВЗ </w:t>
            </w:r>
            <w:r>
              <w:rPr>
                <w:rStyle w:val="2"/>
                <w:rFonts w:eastAsiaTheme="minorEastAsia"/>
              </w:rPr>
              <w:t>вариант 7.2)</w:t>
            </w:r>
          </w:p>
        </w:tc>
        <w:tc>
          <w:tcPr>
            <w:tcW w:w="4929" w:type="dxa"/>
          </w:tcPr>
          <w:p w:rsidR="00494EF7" w:rsidRDefault="00494EF7" w:rsidP="00494EF7">
            <w:pPr>
              <w:ind w:firstLine="840"/>
              <w:jc w:val="both"/>
            </w:pPr>
            <w:r>
              <w:rPr>
                <w:rStyle w:val="2"/>
                <w:rFonts w:eastAsiaTheme="minorEastAsia"/>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494EF7" w:rsidRDefault="00494EF7" w:rsidP="00494EF7">
            <w:pPr>
              <w:jc w:val="both"/>
            </w:pPr>
            <w:r>
              <w:rPr>
                <w:rStyle w:val="2"/>
                <w:rFonts w:eastAsiaTheme="minorEastAsia"/>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494EF7" w:rsidRDefault="00494EF7" w:rsidP="00494EF7">
            <w:pPr>
              <w:ind w:firstLine="820"/>
              <w:jc w:val="both"/>
            </w:pPr>
            <w:r>
              <w:rPr>
                <w:rStyle w:val="2"/>
                <w:rFonts w:eastAsiaTheme="minorEastAsia"/>
              </w:rPr>
              <w:t xml:space="preserve">АООП НОО обучающихся с ЗПР </w:t>
            </w:r>
            <w:r>
              <w:rPr>
                <w:rStyle w:val="2"/>
                <w:rFonts w:eastAsiaTheme="minorEastAsia"/>
              </w:rPr>
              <w:lastRenderedPageBreak/>
              <w:t>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494EF7" w:rsidRDefault="00494EF7" w:rsidP="00494EF7">
            <w:pPr>
              <w:ind w:firstLine="820"/>
              <w:jc w:val="both"/>
            </w:pPr>
            <w:r>
              <w:rPr>
                <w:rStyle w:val="2"/>
                <w:rFonts w:eastAsiaTheme="minorEastAsia"/>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494EF7" w:rsidRPr="00E5336E" w:rsidRDefault="00494EF7" w:rsidP="00494EF7">
            <w:pPr>
              <w:pStyle w:val="Default"/>
              <w:jc w:val="both"/>
              <w:rPr>
                <w:sz w:val="23"/>
                <w:szCs w:val="23"/>
              </w:rPr>
            </w:pPr>
            <w:r>
              <w:rPr>
                <w:rStyle w:val="2"/>
                <w:rFonts w:eastAsiaTheme="minorEastAsia"/>
              </w:rPr>
              <w:t xml:space="preserve">В процессе всего школьного обучения сохраняется возможность перехода обучающегося с одного варианта программы на другой(основанием для этого является заключение ПМПК). Обучающийся с ЗПР имеет право на прохождение текущей, промежуточной и государственной итоговой аттестации в соответствии со статьями 58, 59 Федерального закона Российской Федерации «Об образовании в Российской Федерации» №73-ФЗ (в ред. Федеральных законов от 07.05.2013 </w:t>
            </w:r>
            <w:r>
              <w:rPr>
                <w:rStyle w:val="2"/>
                <w:rFonts w:eastAsiaTheme="minorEastAsia"/>
                <w:lang w:val="en-US" w:eastAsia="en-US" w:bidi="en-US"/>
              </w:rPr>
              <w:t xml:space="preserve">N </w:t>
            </w:r>
            <w:r>
              <w:rPr>
                <w:rStyle w:val="2"/>
                <w:rFonts w:eastAsiaTheme="minorEastAsia"/>
              </w:rPr>
              <w:t>99.</w:t>
            </w:r>
          </w:p>
        </w:tc>
        <w:tc>
          <w:tcPr>
            <w:tcW w:w="4929" w:type="dxa"/>
          </w:tcPr>
          <w:p w:rsidR="00494EF7" w:rsidRDefault="00494EF7" w:rsidP="00494EF7">
            <w:pPr>
              <w:rPr>
                <w:rStyle w:val="21"/>
                <w:rFonts w:eastAsiaTheme="minorEastAsia"/>
                <w:i w:val="0"/>
              </w:rPr>
            </w:pPr>
            <w:r>
              <w:rPr>
                <w:rStyle w:val="21"/>
                <w:rFonts w:eastAsiaTheme="minorEastAsia"/>
              </w:rPr>
              <w:lastRenderedPageBreak/>
              <w:t xml:space="preserve">Обязательные предметы: </w:t>
            </w:r>
            <w:r>
              <w:rPr>
                <w:rStyle w:val="21"/>
                <w:rFonts w:eastAsiaTheme="minorEastAsia"/>
                <w:i w:val="0"/>
              </w:rPr>
              <w:t>русский язык, литературное чтение, родной (русский) язык, литературное чтение на родном (русском) языке, иностранный (английский) язык, математика, окружающий мир, музыка, основы религиозных культур и светской этики (модуль-основы православной культуры), изобразительное искусство, технология, физическая культура</w:t>
            </w:r>
          </w:p>
          <w:p w:rsidR="00494EF7" w:rsidRDefault="00494EF7" w:rsidP="00494EF7">
            <w:r>
              <w:rPr>
                <w:rStyle w:val="21"/>
                <w:rFonts w:eastAsiaTheme="minorEastAsia"/>
              </w:rPr>
              <w:t>Внеурочная деятельность:</w:t>
            </w:r>
          </w:p>
          <w:p w:rsidR="00494EF7" w:rsidRDefault="00494EF7" w:rsidP="00494EF7">
            <w:r>
              <w:rPr>
                <w:rStyle w:val="21"/>
                <w:rFonts w:eastAsiaTheme="minorEastAsia"/>
              </w:rPr>
              <w:t>Коррекционно-развивающая область:</w:t>
            </w:r>
          </w:p>
          <w:p w:rsidR="00494EF7" w:rsidRDefault="00494EF7" w:rsidP="00494EF7">
            <w:r>
              <w:rPr>
                <w:rStyle w:val="2"/>
                <w:rFonts w:eastAsiaTheme="minorEastAsia"/>
              </w:rPr>
              <w:t>Ритмика</w:t>
            </w:r>
          </w:p>
          <w:p w:rsidR="00494EF7" w:rsidRDefault="00494EF7" w:rsidP="00494EF7">
            <w:pPr>
              <w:rPr>
                <w:rStyle w:val="21"/>
                <w:rFonts w:eastAsiaTheme="minorEastAsia"/>
              </w:rPr>
            </w:pPr>
            <w:r>
              <w:rPr>
                <w:rStyle w:val="2"/>
                <w:rFonts w:eastAsiaTheme="minorEastAsia"/>
              </w:rPr>
              <w:t>Коррекционные занятия Индивидуальные и групповые логопедические занятия Психокоррекционные занятия</w:t>
            </w:r>
          </w:p>
        </w:tc>
      </w:tr>
      <w:tr w:rsidR="00494EF7" w:rsidTr="00494EF7">
        <w:tc>
          <w:tcPr>
            <w:tcW w:w="4928" w:type="dxa"/>
          </w:tcPr>
          <w:p w:rsidR="00494EF7" w:rsidRDefault="00494EF7" w:rsidP="00494EF7">
            <w:pPr>
              <w:rPr>
                <w:rStyle w:val="2"/>
                <w:rFonts w:eastAsiaTheme="minorEastAsia"/>
              </w:rPr>
            </w:pPr>
            <w:r>
              <w:rPr>
                <w:rStyle w:val="2"/>
                <w:rFonts w:eastAsiaTheme="minorEastAsia"/>
              </w:rPr>
              <w:lastRenderedPageBreak/>
              <w:t>Адаптированная основная образовательная программа начального общего образования для обучающихся с тяжелыми нарушениями речи (вариант 5.2)</w:t>
            </w:r>
            <w:r w:rsidR="00DE34DC">
              <w:rPr>
                <w:rStyle w:val="2"/>
                <w:rFonts w:eastAsiaTheme="minorEastAsia"/>
              </w:rPr>
              <w:t xml:space="preserve"> (АООП НОО ТНР)</w:t>
            </w:r>
          </w:p>
        </w:tc>
        <w:tc>
          <w:tcPr>
            <w:tcW w:w="4929" w:type="dxa"/>
          </w:tcPr>
          <w:p w:rsidR="00494EF7" w:rsidRPr="00494EF7" w:rsidRDefault="00494EF7" w:rsidP="00494EF7">
            <w:pPr>
              <w:rPr>
                <w:rFonts w:ascii="Times New Roman" w:eastAsia="Times New Roman" w:hAnsi="Times New Roman" w:cs="Times New Roman"/>
                <w:color w:val="000000"/>
              </w:rPr>
            </w:pPr>
            <w:r w:rsidRPr="00494EF7">
              <w:rPr>
                <w:rFonts w:ascii="Times New Roman" w:eastAsia="Times New Roman" w:hAnsi="Times New Roman" w:cs="Times New Roman"/>
                <w:bCs/>
                <w:color w:val="000000"/>
              </w:rPr>
              <w:t>Адаптированная основная общеобразовательная программа начального общего образования обучающихся с тяжелыми нарушениями речи (вариант 5.2) </w:t>
            </w:r>
            <w:r w:rsidRPr="00494EF7">
              <w:rPr>
                <w:rFonts w:ascii="Times New Roman" w:eastAsia="Times New Roman" w:hAnsi="Times New Roman" w:cs="Times New Roman"/>
                <w:color w:val="000000"/>
              </w:rPr>
              <w:t>разработана в соответствии с ФГОС НОО обучающихся с ОВЗ</w:t>
            </w:r>
          </w:p>
          <w:p w:rsidR="00494EF7" w:rsidRDefault="00494EF7" w:rsidP="00494EF7">
            <w:pPr>
              <w:ind w:firstLine="840"/>
              <w:jc w:val="both"/>
              <w:rPr>
                <w:rStyle w:val="2"/>
                <w:rFonts w:eastAsiaTheme="minorEastAsia"/>
              </w:rPr>
            </w:pPr>
            <w:r w:rsidRPr="00494EF7">
              <w:rPr>
                <w:rFonts w:ascii="Times New Roman" w:eastAsia="Times New Roman" w:hAnsi="Times New Roman" w:cs="Times New Roman"/>
                <w:bCs/>
                <w:i/>
                <w:iCs/>
                <w:color w:val="000000"/>
              </w:rPr>
              <w:t>Цель программы: </w:t>
            </w:r>
            <w:r w:rsidRPr="00494EF7">
              <w:rPr>
                <w:rFonts w:ascii="Times New Roman" w:eastAsia="Times New Roman" w:hAnsi="Times New Roman" w:cs="Times New Roman"/>
                <w:color w:val="000000"/>
              </w:rPr>
              <w:t xml:space="preserve">создание системы комплексной помощи учащимся с ТНР в освоении адаптированной основной образовательной программы начального общего образования, коррекция недостатков в </w:t>
            </w:r>
            <w:r w:rsidRPr="00494EF7">
              <w:rPr>
                <w:rFonts w:ascii="Times New Roman" w:eastAsia="Times New Roman" w:hAnsi="Times New Roman" w:cs="Times New Roman"/>
                <w:color w:val="000000"/>
              </w:rPr>
              <w:lastRenderedPageBreak/>
              <w:t>физическом, психическом и речевом развитии обучающихся, их социальная адаптация</w:t>
            </w:r>
          </w:p>
        </w:tc>
        <w:tc>
          <w:tcPr>
            <w:tcW w:w="4929" w:type="dxa"/>
          </w:tcPr>
          <w:p w:rsidR="00494EF7" w:rsidRDefault="00494EF7" w:rsidP="00494EF7">
            <w:r>
              <w:rPr>
                <w:rStyle w:val="21"/>
                <w:rFonts w:eastAsiaTheme="minorEastAsia"/>
              </w:rPr>
              <w:lastRenderedPageBreak/>
              <w:t xml:space="preserve">Обязательная часть </w:t>
            </w:r>
            <w:r>
              <w:rPr>
                <w:rStyle w:val="2"/>
                <w:rFonts w:eastAsiaTheme="minorEastAsia"/>
              </w:rPr>
              <w:t>Русский язык Литературное чтение Английский язык Математика Окружающий мир Музыка</w:t>
            </w:r>
          </w:p>
          <w:p w:rsidR="00494EF7" w:rsidRDefault="00494EF7" w:rsidP="00494EF7">
            <w:r>
              <w:rPr>
                <w:rStyle w:val="2"/>
                <w:rFonts w:eastAsiaTheme="minorEastAsia"/>
              </w:rPr>
              <w:t>Изобразительное искусство</w:t>
            </w:r>
          </w:p>
          <w:p w:rsidR="00494EF7" w:rsidRDefault="00494EF7" w:rsidP="00494EF7">
            <w:r>
              <w:rPr>
                <w:rStyle w:val="2"/>
                <w:rFonts w:eastAsiaTheme="minorEastAsia"/>
              </w:rPr>
              <w:t>Технология</w:t>
            </w:r>
          </w:p>
          <w:p w:rsidR="00494EF7" w:rsidRDefault="00494EF7" w:rsidP="00494EF7">
            <w:r>
              <w:rPr>
                <w:rStyle w:val="2"/>
                <w:rFonts w:eastAsiaTheme="minorEastAsia"/>
              </w:rPr>
              <w:t>Физическая культура</w:t>
            </w:r>
          </w:p>
          <w:p w:rsidR="00494EF7" w:rsidRDefault="00494EF7" w:rsidP="00494EF7">
            <w:r>
              <w:rPr>
                <w:rStyle w:val="21"/>
                <w:rFonts w:eastAsiaTheme="minorEastAsia"/>
              </w:rPr>
              <w:t>Внеурочная деятельность:</w:t>
            </w:r>
          </w:p>
          <w:p w:rsidR="00494EF7" w:rsidRDefault="00494EF7" w:rsidP="00494EF7">
            <w:r>
              <w:rPr>
                <w:rStyle w:val="21"/>
                <w:rFonts w:eastAsiaTheme="minorEastAsia"/>
              </w:rPr>
              <w:t>Коррекционно-развивающая область:</w:t>
            </w:r>
          </w:p>
          <w:p w:rsidR="00494EF7" w:rsidRDefault="00494EF7" w:rsidP="00494EF7">
            <w:r>
              <w:rPr>
                <w:rStyle w:val="2"/>
                <w:rFonts w:eastAsiaTheme="minorEastAsia"/>
              </w:rPr>
              <w:t>Ритмика</w:t>
            </w:r>
          </w:p>
          <w:p w:rsidR="00494EF7" w:rsidRDefault="00494EF7" w:rsidP="00494EF7">
            <w:pPr>
              <w:rPr>
                <w:rStyle w:val="21"/>
                <w:rFonts w:eastAsiaTheme="minorEastAsia"/>
              </w:rPr>
            </w:pPr>
            <w:r>
              <w:rPr>
                <w:rStyle w:val="2"/>
                <w:rFonts w:eastAsiaTheme="minorEastAsia"/>
              </w:rPr>
              <w:t xml:space="preserve">Коррекционные занятия Индивидуальные и </w:t>
            </w:r>
            <w:r>
              <w:rPr>
                <w:rStyle w:val="2"/>
                <w:rFonts w:eastAsiaTheme="minorEastAsia"/>
              </w:rPr>
              <w:lastRenderedPageBreak/>
              <w:t>групповые логопедические занятия Психокоррекционные занятия</w:t>
            </w:r>
          </w:p>
        </w:tc>
      </w:tr>
      <w:tr w:rsidR="00494EF7" w:rsidTr="00E25BC1">
        <w:tc>
          <w:tcPr>
            <w:tcW w:w="14786" w:type="dxa"/>
            <w:gridSpan w:val="3"/>
          </w:tcPr>
          <w:p w:rsidR="00494EF7" w:rsidRPr="00494EF7" w:rsidRDefault="00494EF7" w:rsidP="00494EF7">
            <w:pPr>
              <w:jc w:val="center"/>
              <w:rPr>
                <w:rStyle w:val="21"/>
                <w:rFonts w:eastAsiaTheme="minorEastAsia"/>
                <w:b/>
                <w:i w:val="0"/>
              </w:rPr>
            </w:pPr>
            <w:r>
              <w:rPr>
                <w:rStyle w:val="21"/>
                <w:rFonts w:eastAsiaTheme="minorEastAsia"/>
                <w:b/>
                <w:i w:val="0"/>
              </w:rPr>
              <w:lastRenderedPageBreak/>
              <w:t>Уровень основного общего образования (ООО)</w:t>
            </w:r>
          </w:p>
        </w:tc>
      </w:tr>
      <w:tr w:rsidR="00494EF7" w:rsidTr="00050A96">
        <w:tc>
          <w:tcPr>
            <w:tcW w:w="14786" w:type="dxa"/>
            <w:gridSpan w:val="3"/>
          </w:tcPr>
          <w:p w:rsidR="00494EF7" w:rsidRPr="00494EF7" w:rsidRDefault="00494EF7" w:rsidP="00494EF7">
            <w:pPr>
              <w:jc w:val="center"/>
              <w:rPr>
                <w:rStyle w:val="21"/>
                <w:rFonts w:eastAsiaTheme="minorEastAsia"/>
                <w:b/>
                <w:i w:val="0"/>
              </w:rPr>
            </w:pPr>
            <w:r>
              <w:rPr>
                <w:rStyle w:val="21"/>
                <w:rFonts w:eastAsiaTheme="minorEastAsia"/>
                <w:b/>
                <w:i w:val="0"/>
              </w:rPr>
              <w:t>ФГОС ООО</w:t>
            </w:r>
          </w:p>
        </w:tc>
      </w:tr>
      <w:tr w:rsidR="00494EF7" w:rsidTr="00494EF7">
        <w:tc>
          <w:tcPr>
            <w:tcW w:w="4928" w:type="dxa"/>
          </w:tcPr>
          <w:p w:rsidR="00494EF7" w:rsidRPr="00494EF7" w:rsidRDefault="00494EF7" w:rsidP="00494EF7">
            <w:pPr>
              <w:rPr>
                <w:rStyle w:val="2"/>
                <w:rFonts w:eastAsiaTheme="minorEastAsia"/>
              </w:rPr>
            </w:pPr>
            <w:r>
              <w:rPr>
                <w:rStyle w:val="2"/>
                <w:rFonts w:eastAsiaTheme="minorEastAsia"/>
              </w:rPr>
              <w:t>Основная образовательная программа основного общего образования</w:t>
            </w:r>
            <w:r w:rsidR="00DE34DC">
              <w:rPr>
                <w:rStyle w:val="2"/>
                <w:rFonts w:eastAsiaTheme="minorEastAsia"/>
              </w:rPr>
              <w:t xml:space="preserve"> (ООП ООО)</w:t>
            </w:r>
          </w:p>
        </w:tc>
        <w:tc>
          <w:tcPr>
            <w:tcW w:w="4929" w:type="dxa"/>
          </w:tcPr>
          <w:p w:rsidR="00494EF7" w:rsidRPr="00E14EE9" w:rsidRDefault="00494EF7" w:rsidP="00494EF7">
            <w:pPr>
              <w:rPr>
                <w:rFonts w:ascii="Times New Roman" w:eastAsia="Times New Roman" w:hAnsi="Times New Roman" w:cs="Times New Roman"/>
                <w:color w:val="000000"/>
              </w:rPr>
            </w:pPr>
            <w:r w:rsidRPr="00E14EE9">
              <w:rPr>
                <w:rFonts w:ascii="Times New Roman" w:eastAsia="Times New Roman" w:hAnsi="Times New Roman" w:cs="Times New Roman"/>
                <w:b/>
                <w:bCs/>
                <w:color w:val="000000"/>
              </w:rPr>
              <w:t>Основная образовательная программа основного  общего образования</w:t>
            </w:r>
            <w:r w:rsidRPr="00E14EE9">
              <w:rPr>
                <w:rFonts w:ascii="Times New Roman" w:eastAsia="Times New Roman" w:hAnsi="Times New Roman" w:cs="Times New Roman"/>
                <w:color w:val="000000"/>
              </w:rPr>
              <w:t> разработана в соответствии с требованиями ФГОС ООО.</w:t>
            </w:r>
          </w:p>
          <w:p w:rsidR="00494EF7" w:rsidRPr="00E14EE9" w:rsidRDefault="00494EF7" w:rsidP="00494EF7">
            <w:pPr>
              <w:rPr>
                <w:rFonts w:ascii="Times New Roman" w:eastAsia="Times New Roman" w:hAnsi="Times New Roman" w:cs="Times New Roman"/>
                <w:color w:val="000000"/>
              </w:rPr>
            </w:pPr>
            <w:r w:rsidRPr="00E14EE9">
              <w:rPr>
                <w:rFonts w:ascii="Times New Roman" w:eastAsia="Times New Roman" w:hAnsi="Times New Roman" w:cs="Times New Roman"/>
                <w:b/>
                <w:bCs/>
                <w:color w:val="000000"/>
              </w:rPr>
              <w:t>Целями реализации</w:t>
            </w:r>
            <w:r w:rsidRPr="00E14EE9">
              <w:rPr>
                <w:rFonts w:ascii="Times New Roman" w:eastAsia="Times New Roman" w:hAnsi="Times New Roman" w:cs="Times New Roman"/>
                <w:color w:val="000000"/>
              </w:rPr>
              <w:t> ООП ООО являются:</w:t>
            </w:r>
          </w:p>
          <w:p w:rsidR="00494EF7" w:rsidRPr="00E14EE9" w:rsidRDefault="00494EF7" w:rsidP="00494EF7">
            <w:pPr>
              <w:spacing w:before="100" w:after="100"/>
              <w:rPr>
                <w:rFonts w:ascii="Times New Roman" w:eastAsia="Times New Roman" w:hAnsi="Times New Roman" w:cs="Times New Roman"/>
                <w:color w:val="000000"/>
              </w:rPr>
            </w:pPr>
            <w:r w:rsidRPr="00E14EE9">
              <w:rPr>
                <w:rFonts w:ascii="Times New Roman" w:eastAsia="Times New Roman" w:hAnsi="Times New Roman" w:cs="Times New Roman"/>
                <w:color w:val="000000"/>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94EF7" w:rsidRPr="00E14EE9" w:rsidRDefault="00494EF7" w:rsidP="00494EF7">
            <w:pPr>
              <w:spacing w:before="100" w:after="100"/>
              <w:rPr>
                <w:rFonts w:ascii="Times New Roman" w:eastAsia="Times New Roman" w:hAnsi="Times New Roman" w:cs="Times New Roman"/>
                <w:color w:val="000000"/>
              </w:rPr>
            </w:pPr>
            <w:r w:rsidRPr="00E14EE9">
              <w:rPr>
                <w:rFonts w:ascii="Times New Roman" w:eastAsia="Times New Roman" w:hAnsi="Times New Roman" w:cs="Times New Roman"/>
                <w:color w:val="000000"/>
              </w:rPr>
              <w:t>- становление и развитие личности обучающегося в ее самобытности, уникальности, неповторимости.</w:t>
            </w:r>
          </w:p>
          <w:p w:rsidR="00494EF7" w:rsidRPr="00494EF7" w:rsidRDefault="00494EF7" w:rsidP="00494EF7">
            <w:pPr>
              <w:rPr>
                <w:rFonts w:ascii="Times New Roman" w:eastAsia="Times New Roman" w:hAnsi="Times New Roman" w:cs="Times New Roman"/>
                <w:bCs/>
                <w:color w:val="000000"/>
              </w:rPr>
            </w:pPr>
          </w:p>
        </w:tc>
        <w:tc>
          <w:tcPr>
            <w:tcW w:w="4929" w:type="dxa"/>
          </w:tcPr>
          <w:p w:rsidR="00494EF7" w:rsidRDefault="00E14EE9" w:rsidP="00494EF7">
            <w:pPr>
              <w:rPr>
                <w:rStyle w:val="21"/>
                <w:rFonts w:eastAsiaTheme="minorEastAsia"/>
                <w:i w:val="0"/>
              </w:rPr>
            </w:pPr>
            <w:r>
              <w:rPr>
                <w:rStyle w:val="21"/>
                <w:rFonts w:eastAsiaTheme="minorEastAsia"/>
              </w:rPr>
              <w:t xml:space="preserve">Обязательные предметы: </w:t>
            </w:r>
            <w:r>
              <w:rPr>
                <w:rStyle w:val="21"/>
                <w:rFonts w:eastAsiaTheme="minorEastAsia"/>
                <w:i w:val="0"/>
              </w:rPr>
              <w:t>русский язык, литература, родной (русский) язык, родная (русская) литература, иностранный (английский) язык, второй иностранный (французский) язык, математика, алгебра, геометрия, информатика, Всеобщая история. История России, обществознание, география, физика, химия, биология, изобразительное искусство, музыка, технология, физическая культура, основы безопасности жизнедеятельности</w:t>
            </w:r>
          </w:p>
          <w:p w:rsidR="00E14EE9" w:rsidRPr="00E14EE9" w:rsidRDefault="00E14EE9" w:rsidP="00494EF7">
            <w:pPr>
              <w:rPr>
                <w:rStyle w:val="21"/>
                <w:rFonts w:eastAsiaTheme="minorEastAsia"/>
                <w:i w:val="0"/>
              </w:rPr>
            </w:pPr>
            <w:r>
              <w:rPr>
                <w:rStyle w:val="21"/>
                <w:rFonts w:eastAsiaTheme="minorEastAsia"/>
              </w:rPr>
              <w:t>Предметы части, формируемой участниками образовательных отношений:</w:t>
            </w:r>
            <w:r>
              <w:rPr>
                <w:rStyle w:val="21"/>
                <w:rFonts w:eastAsiaTheme="minorEastAsia"/>
                <w:i w:val="0"/>
              </w:rPr>
              <w:t xml:space="preserve"> краеведение, спецкурсы по математике, русскому языку</w:t>
            </w:r>
          </w:p>
        </w:tc>
      </w:tr>
      <w:tr w:rsidR="00E14EE9" w:rsidTr="00494EF7">
        <w:tc>
          <w:tcPr>
            <w:tcW w:w="4928" w:type="dxa"/>
          </w:tcPr>
          <w:p w:rsidR="00E14EE9" w:rsidRDefault="00DE34DC" w:rsidP="00494EF7">
            <w:pPr>
              <w:rPr>
                <w:rStyle w:val="2"/>
                <w:rFonts w:eastAsiaTheme="minorEastAsia"/>
              </w:rPr>
            </w:pPr>
            <w:r>
              <w:rPr>
                <w:rStyle w:val="2"/>
                <w:rFonts w:eastAsiaTheme="minorEastAsia"/>
              </w:rPr>
              <w:t>Адаптированная основная образовательная программа основного общего образования с задержкой психического развития ( АООП ООО ЗПР)</w:t>
            </w:r>
          </w:p>
        </w:tc>
        <w:tc>
          <w:tcPr>
            <w:tcW w:w="4929" w:type="dxa"/>
          </w:tcPr>
          <w:p w:rsidR="007C27ED" w:rsidRDefault="007C27ED" w:rsidP="007C27ED">
            <w:pPr>
              <w:ind w:firstLine="740"/>
              <w:rPr>
                <w:rStyle w:val="2"/>
                <w:rFonts w:eastAsiaTheme="minorEastAsia"/>
              </w:rPr>
            </w:pPr>
            <w:r>
              <w:rPr>
                <w:rStyle w:val="2"/>
                <w:rFonts w:eastAsiaTheme="minorEastAsia"/>
              </w:rPr>
              <w:t xml:space="preserve">Адаптированная основная образовательная программа  основного общего развития с задержкой психического развития разработана в соответствии с требованиями ФГОС ООО. </w:t>
            </w:r>
          </w:p>
          <w:p w:rsidR="007C27ED" w:rsidRPr="007C27ED" w:rsidRDefault="007C27ED" w:rsidP="007C27ED">
            <w:pPr>
              <w:ind w:firstLine="740"/>
              <w:rPr>
                <w:rFonts w:ascii="Times New Roman" w:hAnsi="Times New Roman" w:cs="Times New Roman"/>
              </w:rPr>
            </w:pPr>
            <w:r w:rsidRPr="007C27ED">
              <w:rPr>
                <w:rStyle w:val="2"/>
                <w:rFonts w:eastAsiaTheme="minorEastAsia"/>
              </w:rPr>
              <w:t>Целями реализации образовательной программы основного общего образования являются:</w:t>
            </w:r>
          </w:p>
          <w:p w:rsidR="007C27ED" w:rsidRPr="007C27ED" w:rsidRDefault="007C27ED" w:rsidP="007C27ED">
            <w:pPr>
              <w:widowControl w:val="0"/>
              <w:tabs>
                <w:tab w:val="left" w:pos="1147"/>
              </w:tabs>
              <w:jc w:val="both"/>
              <w:rPr>
                <w:rFonts w:ascii="Times New Roman" w:hAnsi="Times New Roman" w:cs="Times New Roman"/>
              </w:rPr>
            </w:pPr>
            <w:r w:rsidRPr="007C27ED">
              <w:rPr>
                <w:rFonts w:ascii="Times New Roman" w:hAnsi="Times New Roman" w:cs="Times New Roman"/>
                <w:color w:val="000000"/>
                <w:lang w:bidi="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w:t>
            </w:r>
            <w:r w:rsidRPr="007C27ED">
              <w:rPr>
                <w:rFonts w:ascii="Times New Roman" w:hAnsi="Times New Roman" w:cs="Times New Roman"/>
                <w:color w:val="000000"/>
                <w:lang w:bidi="ru-RU"/>
              </w:rPr>
              <w:lastRenderedPageBreak/>
              <w:t>потребностями и возможностями обучающегося среднего школьного возраста, индивидуальными особенностями его развития и состояния здоровья;</w:t>
            </w:r>
          </w:p>
          <w:p w:rsidR="007C27ED" w:rsidRPr="007C27ED" w:rsidRDefault="007C27ED" w:rsidP="007C27ED">
            <w:pPr>
              <w:widowControl w:val="0"/>
              <w:tabs>
                <w:tab w:val="left" w:pos="1147"/>
              </w:tabs>
              <w:jc w:val="both"/>
              <w:rPr>
                <w:rFonts w:ascii="Times New Roman" w:hAnsi="Times New Roman" w:cs="Times New Roman"/>
              </w:rPr>
            </w:pPr>
            <w:r w:rsidRPr="007C27ED">
              <w:rPr>
                <w:rFonts w:ascii="Times New Roman" w:hAnsi="Times New Roman" w:cs="Times New Roman"/>
                <w:color w:val="000000"/>
                <w:lang w:bidi="ru-RU"/>
              </w:rPr>
              <w:t>становление и развитие личности в ее индивидуальности, самобытности уникальности неповторимости.</w:t>
            </w:r>
          </w:p>
          <w:p w:rsidR="00E14EE9" w:rsidRPr="00E14EE9" w:rsidRDefault="00E14EE9" w:rsidP="007C27ED">
            <w:pPr>
              <w:rPr>
                <w:rFonts w:ascii="Times New Roman" w:eastAsia="Times New Roman" w:hAnsi="Times New Roman" w:cs="Times New Roman"/>
                <w:b/>
                <w:bCs/>
                <w:color w:val="000000"/>
              </w:rPr>
            </w:pPr>
          </w:p>
        </w:tc>
        <w:tc>
          <w:tcPr>
            <w:tcW w:w="4929" w:type="dxa"/>
          </w:tcPr>
          <w:p w:rsidR="007C27ED" w:rsidRDefault="007C27ED" w:rsidP="007C27ED">
            <w:pPr>
              <w:rPr>
                <w:rStyle w:val="21"/>
                <w:rFonts w:eastAsiaTheme="minorEastAsia"/>
                <w:i w:val="0"/>
              </w:rPr>
            </w:pPr>
            <w:r>
              <w:rPr>
                <w:rStyle w:val="21"/>
                <w:rFonts w:eastAsiaTheme="minorEastAsia"/>
              </w:rPr>
              <w:lastRenderedPageBreak/>
              <w:t>Обязательные предметы:</w:t>
            </w:r>
            <w:r>
              <w:rPr>
                <w:rStyle w:val="21"/>
                <w:rFonts w:eastAsiaTheme="minorEastAsia"/>
                <w:i w:val="0"/>
              </w:rPr>
              <w:t xml:space="preserve"> русский язык, литература, родной (русский) язык, родная (русская) литература, иностранный (английский) язык, второй иностранный (французский) язык, математика, алгебра, геометрия, информатика, Всеобщая история. История России, обществознание, география, физика, химия, биология, изобразительное искусство, музыка, технология, физическая культура, основы безопасности жизнедеятельности</w:t>
            </w:r>
          </w:p>
          <w:p w:rsidR="00E14EE9" w:rsidRDefault="007C27ED" w:rsidP="007C27ED">
            <w:pPr>
              <w:rPr>
                <w:rStyle w:val="21"/>
                <w:rFonts w:eastAsiaTheme="minorEastAsia"/>
                <w:i w:val="0"/>
              </w:rPr>
            </w:pPr>
            <w:r>
              <w:rPr>
                <w:rStyle w:val="21"/>
                <w:rFonts w:eastAsiaTheme="minorEastAsia"/>
              </w:rPr>
              <w:t>Предметы части, формируемой участниками образовательных отношений:</w:t>
            </w:r>
            <w:r>
              <w:rPr>
                <w:rStyle w:val="21"/>
                <w:rFonts w:eastAsiaTheme="minorEastAsia"/>
                <w:i w:val="0"/>
              </w:rPr>
              <w:t xml:space="preserve"> краеведение</w:t>
            </w:r>
          </w:p>
          <w:p w:rsidR="007C27ED" w:rsidRPr="007C27ED" w:rsidRDefault="007C27ED" w:rsidP="007C27ED">
            <w:pPr>
              <w:rPr>
                <w:rStyle w:val="21"/>
                <w:rFonts w:eastAsiaTheme="minorEastAsia"/>
                <w:i w:val="0"/>
              </w:rPr>
            </w:pPr>
            <w:r>
              <w:rPr>
                <w:rStyle w:val="21"/>
                <w:rFonts w:eastAsiaTheme="minorEastAsia"/>
              </w:rPr>
              <w:t xml:space="preserve">Внеурочная деятельность: коррекционно – развивающая область: </w:t>
            </w:r>
            <w:r>
              <w:rPr>
                <w:rStyle w:val="21"/>
                <w:rFonts w:eastAsiaTheme="minorEastAsia"/>
                <w:i w:val="0"/>
              </w:rPr>
              <w:t xml:space="preserve">коррекционные занятия, </w:t>
            </w:r>
            <w:r>
              <w:rPr>
                <w:rStyle w:val="21"/>
                <w:rFonts w:eastAsiaTheme="minorEastAsia"/>
                <w:i w:val="0"/>
              </w:rPr>
              <w:lastRenderedPageBreak/>
              <w:t>индивидуальные психологические и логопедические занятия.</w:t>
            </w:r>
          </w:p>
        </w:tc>
      </w:tr>
      <w:tr w:rsidR="00DE34DC" w:rsidTr="00BD2BD6">
        <w:tc>
          <w:tcPr>
            <w:tcW w:w="14786" w:type="dxa"/>
            <w:gridSpan w:val="3"/>
          </w:tcPr>
          <w:p w:rsidR="00DE34DC" w:rsidRPr="00DE34DC" w:rsidRDefault="00DE34DC" w:rsidP="00DE34DC">
            <w:pPr>
              <w:jc w:val="center"/>
              <w:rPr>
                <w:rStyle w:val="21"/>
                <w:rFonts w:eastAsiaTheme="minorEastAsia"/>
                <w:b/>
                <w:i w:val="0"/>
              </w:rPr>
            </w:pPr>
            <w:r>
              <w:rPr>
                <w:rStyle w:val="21"/>
                <w:rFonts w:eastAsiaTheme="minorEastAsia"/>
                <w:b/>
                <w:i w:val="0"/>
              </w:rPr>
              <w:lastRenderedPageBreak/>
              <w:t>Уровень среднего общего образования</w:t>
            </w:r>
          </w:p>
        </w:tc>
      </w:tr>
      <w:tr w:rsidR="00DE34DC" w:rsidTr="00B12B26">
        <w:tc>
          <w:tcPr>
            <w:tcW w:w="14786" w:type="dxa"/>
            <w:gridSpan w:val="3"/>
          </w:tcPr>
          <w:p w:rsidR="00DE34DC" w:rsidRPr="00DE34DC" w:rsidRDefault="00DE34DC" w:rsidP="00DE34DC">
            <w:pPr>
              <w:jc w:val="center"/>
              <w:rPr>
                <w:rStyle w:val="21"/>
                <w:rFonts w:eastAsiaTheme="minorEastAsia"/>
                <w:b/>
                <w:i w:val="0"/>
              </w:rPr>
            </w:pPr>
            <w:r>
              <w:rPr>
                <w:rStyle w:val="21"/>
                <w:rFonts w:eastAsiaTheme="minorEastAsia"/>
                <w:b/>
                <w:i w:val="0"/>
              </w:rPr>
              <w:t>ФГОС СОО</w:t>
            </w:r>
          </w:p>
        </w:tc>
      </w:tr>
      <w:tr w:rsidR="00DE34DC" w:rsidTr="00494EF7">
        <w:tc>
          <w:tcPr>
            <w:tcW w:w="4928" w:type="dxa"/>
          </w:tcPr>
          <w:p w:rsidR="00DE34DC" w:rsidRDefault="00DE34DC" w:rsidP="00494EF7">
            <w:pPr>
              <w:rPr>
                <w:rStyle w:val="2"/>
                <w:rFonts w:eastAsiaTheme="minorEastAsia"/>
              </w:rPr>
            </w:pPr>
            <w:r>
              <w:rPr>
                <w:rStyle w:val="2"/>
                <w:rFonts w:eastAsiaTheme="minorEastAsia"/>
              </w:rPr>
              <w:t>Основная образовательная программа среднего общего образования (ООП СОО)</w:t>
            </w:r>
          </w:p>
        </w:tc>
        <w:tc>
          <w:tcPr>
            <w:tcW w:w="4929" w:type="dxa"/>
          </w:tcPr>
          <w:p w:rsidR="00DE34DC" w:rsidRPr="00DE34DC" w:rsidRDefault="00DE34DC" w:rsidP="00DE34DC">
            <w:pPr>
              <w:pStyle w:val="a5"/>
              <w:spacing w:line="276" w:lineRule="auto"/>
              <w:jc w:val="both"/>
              <w:rPr>
                <w:sz w:val="24"/>
                <w:szCs w:val="24"/>
              </w:rPr>
            </w:pPr>
            <w:r w:rsidRPr="00DE34DC">
              <w:rPr>
                <w:sz w:val="24"/>
                <w:szCs w:val="24"/>
              </w:rPr>
              <w:t>Основная образовательная программа среднего общего образования разработана в соответствии с требованиями федерального государственного стандарта среднего общего образования. Целью реализации основной образовательной программы среднего общего образования является:</w:t>
            </w:r>
          </w:p>
          <w:p w:rsidR="00DE34DC" w:rsidRPr="00E14EE9" w:rsidRDefault="00DE34DC" w:rsidP="00DE34DC">
            <w:pPr>
              <w:rPr>
                <w:rFonts w:ascii="Times New Roman" w:eastAsia="Times New Roman" w:hAnsi="Times New Roman" w:cs="Times New Roman"/>
                <w:b/>
                <w:bCs/>
                <w:color w:val="000000"/>
              </w:rPr>
            </w:pPr>
            <w:r w:rsidRPr="00DE34DC">
              <w:rPr>
                <w:rFonts w:ascii="Times New Roman" w:hAnsi="Times New Roman" w:cs="Times New Roman"/>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tc>
        <w:tc>
          <w:tcPr>
            <w:tcW w:w="4929" w:type="dxa"/>
          </w:tcPr>
          <w:p w:rsidR="00DE34DC" w:rsidRDefault="00DE34DC" w:rsidP="00494EF7">
            <w:pPr>
              <w:rPr>
                <w:rStyle w:val="21"/>
                <w:rFonts w:eastAsiaTheme="minorEastAsia"/>
                <w:i w:val="0"/>
              </w:rPr>
            </w:pPr>
            <w:r>
              <w:rPr>
                <w:rStyle w:val="21"/>
                <w:rFonts w:eastAsiaTheme="minorEastAsia"/>
              </w:rPr>
              <w:t xml:space="preserve">Обязательные предметы: </w:t>
            </w:r>
            <w:r>
              <w:rPr>
                <w:rStyle w:val="21"/>
                <w:rFonts w:eastAsiaTheme="minorEastAsia"/>
                <w:i w:val="0"/>
              </w:rPr>
              <w:t xml:space="preserve">русский язык, литература, родной (русский) язык, иностранный (французский) язык, математика, информатика, история, обществознание, </w:t>
            </w:r>
            <w:r w:rsidR="00136015">
              <w:rPr>
                <w:rStyle w:val="21"/>
                <w:rFonts w:eastAsiaTheme="minorEastAsia"/>
                <w:i w:val="0"/>
              </w:rPr>
              <w:t>физика, астрономия, физическая культура, основы безопасности жизнедеятельности, география, химия, биология., индивидуальный проект</w:t>
            </w:r>
          </w:p>
          <w:p w:rsidR="00136015" w:rsidRPr="00136015" w:rsidRDefault="00136015" w:rsidP="00494EF7">
            <w:pPr>
              <w:rPr>
                <w:rStyle w:val="21"/>
                <w:rFonts w:eastAsiaTheme="minorEastAsia"/>
                <w:i w:val="0"/>
              </w:rPr>
            </w:pPr>
            <w:r>
              <w:rPr>
                <w:rStyle w:val="21"/>
                <w:rFonts w:eastAsiaTheme="minorEastAsia"/>
              </w:rPr>
              <w:t>Элективные курсы:</w:t>
            </w:r>
            <w:r>
              <w:rPr>
                <w:rStyle w:val="21"/>
                <w:rFonts w:eastAsiaTheme="minorEastAsia"/>
                <w:i w:val="0"/>
              </w:rPr>
              <w:t xml:space="preserve"> прикладные задачи в математике, решение текстовых задач, теория и практика написания сочинения, интенсивный русский в вопросах и ответах, политика для каждого из нас,  экзамены без стресса</w:t>
            </w:r>
          </w:p>
        </w:tc>
      </w:tr>
      <w:tr w:rsidR="00136015" w:rsidTr="00A85D6C">
        <w:tc>
          <w:tcPr>
            <w:tcW w:w="14786" w:type="dxa"/>
            <w:gridSpan w:val="3"/>
          </w:tcPr>
          <w:p w:rsidR="00136015" w:rsidRPr="00136015" w:rsidRDefault="00136015" w:rsidP="00136015">
            <w:pPr>
              <w:jc w:val="center"/>
              <w:rPr>
                <w:rStyle w:val="21"/>
                <w:rFonts w:eastAsiaTheme="minorEastAsia"/>
                <w:b/>
              </w:rPr>
            </w:pPr>
            <w:r w:rsidRPr="00136015">
              <w:rPr>
                <w:rStyle w:val="2"/>
                <w:rFonts w:eastAsiaTheme="minorEastAsia"/>
                <w:b/>
              </w:rPr>
              <w:t>ФК ГОС - 2004</w:t>
            </w:r>
          </w:p>
        </w:tc>
      </w:tr>
      <w:tr w:rsidR="00136015" w:rsidTr="00494EF7">
        <w:tc>
          <w:tcPr>
            <w:tcW w:w="4928" w:type="dxa"/>
          </w:tcPr>
          <w:p w:rsidR="00136015" w:rsidRDefault="00136015" w:rsidP="00494EF7">
            <w:pPr>
              <w:rPr>
                <w:rStyle w:val="2"/>
                <w:rFonts w:eastAsiaTheme="minorEastAsia"/>
              </w:rPr>
            </w:pPr>
            <w:r>
              <w:rPr>
                <w:rStyle w:val="2"/>
                <w:rFonts w:eastAsiaTheme="minorEastAsia"/>
              </w:rPr>
              <w:t xml:space="preserve">Основная образовательная программа среднего общего образования </w:t>
            </w:r>
          </w:p>
        </w:tc>
        <w:tc>
          <w:tcPr>
            <w:tcW w:w="4929" w:type="dxa"/>
          </w:tcPr>
          <w:p w:rsidR="00136015" w:rsidRPr="005A7E35" w:rsidRDefault="00136015" w:rsidP="00136015">
            <w:pPr>
              <w:jc w:val="both"/>
              <w:rPr>
                <w:rFonts w:ascii="Times New Roman" w:hAnsi="Times New Roman" w:cs="Times New Roman"/>
                <w:sz w:val="23"/>
                <w:szCs w:val="23"/>
              </w:rPr>
            </w:pPr>
            <w:r>
              <w:rPr>
                <w:rFonts w:ascii="Times New Roman" w:hAnsi="Times New Roman" w:cs="Times New Roman"/>
                <w:sz w:val="23"/>
                <w:szCs w:val="23"/>
              </w:rPr>
              <w:t xml:space="preserve">Основная образовательная программа среднего общего образования разработана в соответствии с требованиями ФК ГОС-2004. </w:t>
            </w:r>
            <w:r w:rsidRPr="005A7E35">
              <w:rPr>
                <w:rFonts w:ascii="Times New Roman" w:hAnsi="Times New Roman" w:cs="Times New Roman"/>
                <w:sz w:val="23"/>
                <w:szCs w:val="23"/>
              </w:rPr>
              <w:lastRenderedPageBreak/>
              <w:t>Целю реализации образовательной программы среднего общего образования является:</w:t>
            </w:r>
          </w:p>
          <w:p w:rsidR="00136015" w:rsidRPr="005A7E35" w:rsidRDefault="00136015" w:rsidP="00136015">
            <w:pPr>
              <w:jc w:val="both"/>
              <w:rPr>
                <w:rFonts w:ascii="Times New Roman" w:hAnsi="Times New Roman" w:cs="Times New Roman"/>
                <w:sz w:val="23"/>
                <w:szCs w:val="23"/>
              </w:rPr>
            </w:pPr>
            <w:r w:rsidRPr="005A7E35">
              <w:rPr>
                <w:rFonts w:ascii="Times New Roman" w:hAnsi="Times New Roman" w:cs="Times New Roman"/>
                <w:sz w:val="23"/>
                <w:szCs w:val="23"/>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36015" w:rsidRPr="005A7E35" w:rsidRDefault="00136015" w:rsidP="00136015">
            <w:pPr>
              <w:jc w:val="both"/>
              <w:rPr>
                <w:rFonts w:ascii="Times New Roman" w:hAnsi="Times New Roman" w:cs="Times New Roman"/>
                <w:sz w:val="23"/>
                <w:szCs w:val="23"/>
              </w:rPr>
            </w:pPr>
            <w:r w:rsidRPr="005A7E35">
              <w:rPr>
                <w:rFonts w:ascii="Times New Roman" w:hAnsi="Times New Roman" w:cs="Times New Roman"/>
                <w:sz w:val="23"/>
                <w:szCs w:val="23"/>
              </w:rPr>
              <w:t>- обеспечение обучающимся равных возможностей для их последующего профессионального образования и профессиональной деятельности</w:t>
            </w:r>
          </w:p>
          <w:p w:rsidR="00136015" w:rsidRPr="005A7E35" w:rsidRDefault="00136015" w:rsidP="00136015">
            <w:pPr>
              <w:jc w:val="both"/>
              <w:rPr>
                <w:rFonts w:ascii="Times New Roman" w:hAnsi="Times New Roman" w:cs="Times New Roman"/>
                <w:sz w:val="23"/>
                <w:szCs w:val="23"/>
              </w:rPr>
            </w:pPr>
            <w:r w:rsidRPr="005A7E35">
              <w:rPr>
                <w:rFonts w:ascii="Times New Roman" w:hAnsi="Times New Roman" w:cs="Times New Roman"/>
                <w:sz w:val="23"/>
                <w:szCs w:val="23"/>
              </w:rPr>
              <w:t>- дифференциация обучения в соответствии со способностями и склонностями обучающихся.</w:t>
            </w:r>
          </w:p>
          <w:p w:rsidR="00136015" w:rsidRPr="00DE34DC" w:rsidRDefault="00136015" w:rsidP="00DE34DC">
            <w:pPr>
              <w:pStyle w:val="a5"/>
              <w:spacing w:line="276" w:lineRule="auto"/>
              <w:jc w:val="both"/>
              <w:rPr>
                <w:sz w:val="24"/>
                <w:szCs w:val="24"/>
              </w:rPr>
            </w:pPr>
          </w:p>
        </w:tc>
        <w:tc>
          <w:tcPr>
            <w:tcW w:w="4929" w:type="dxa"/>
          </w:tcPr>
          <w:p w:rsidR="00136015" w:rsidRDefault="00136015" w:rsidP="00494EF7">
            <w:pPr>
              <w:rPr>
                <w:rStyle w:val="21"/>
                <w:rFonts w:eastAsiaTheme="minorEastAsia"/>
                <w:i w:val="0"/>
              </w:rPr>
            </w:pPr>
            <w:r>
              <w:rPr>
                <w:rStyle w:val="21"/>
                <w:rFonts w:eastAsiaTheme="minorEastAsia"/>
              </w:rPr>
              <w:lastRenderedPageBreak/>
              <w:t>Основные предметы:</w:t>
            </w:r>
            <w:r>
              <w:rPr>
                <w:rStyle w:val="21"/>
                <w:rFonts w:eastAsiaTheme="minorEastAsia"/>
                <w:i w:val="0"/>
              </w:rPr>
              <w:t xml:space="preserve"> русский язык, литература, иностранный (французский) язык, алгебра и начала математического анализа, геометрия, </w:t>
            </w:r>
            <w:r>
              <w:rPr>
                <w:rStyle w:val="21"/>
                <w:rFonts w:eastAsiaTheme="minorEastAsia"/>
                <w:i w:val="0"/>
              </w:rPr>
              <w:lastRenderedPageBreak/>
              <w:t>информатика, история, обществознание, география, физика, химия, биология, технология, МХК, ОБЖ, физкультура.</w:t>
            </w:r>
          </w:p>
          <w:p w:rsidR="00136015" w:rsidRPr="00136015" w:rsidRDefault="00136015" w:rsidP="00494EF7">
            <w:pPr>
              <w:rPr>
                <w:rStyle w:val="21"/>
                <w:rFonts w:eastAsiaTheme="minorEastAsia"/>
                <w:i w:val="0"/>
              </w:rPr>
            </w:pPr>
            <w:r>
              <w:rPr>
                <w:rStyle w:val="21"/>
                <w:rFonts w:eastAsiaTheme="minorEastAsia"/>
              </w:rPr>
              <w:t>Элективные курсы:</w:t>
            </w:r>
            <w:r>
              <w:rPr>
                <w:rStyle w:val="21"/>
                <w:rFonts w:eastAsiaTheme="minorEastAsia"/>
                <w:i w:val="0"/>
              </w:rPr>
              <w:t xml:space="preserve"> избранные вопросы математики, </w:t>
            </w:r>
            <w:r w:rsidR="00402356">
              <w:rPr>
                <w:rStyle w:val="21"/>
                <w:rFonts w:eastAsiaTheme="minorEastAsia"/>
                <w:i w:val="0"/>
              </w:rPr>
              <w:t>сквозные темы русской литературы, практика повышение орфографической и пунктуационной зоркости, основы психологии, игз</w:t>
            </w:r>
          </w:p>
        </w:tc>
      </w:tr>
    </w:tbl>
    <w:p w:rsidR="00494EF7" w:rsidRPr="00494EF7" w:rsidRDefault="00DE34DC" w:rsidP="00494EF7">
      <w:pPr>
        <w:jc w:val="center"/>
        <w:rPr>
          <w:rFonts w:ascii="Times New Roman" w:hAnsi="Times New Roman" w:cs="Times New Roman"/>
        </w:rPr>
      </w:pPr>
      <w:r>
        <w:rPr>
          <w:rFonts w:ascii="Times New Roman" w:hAnsi="Times New Roman" w:cs="Times New Roman"/>
        </w:rPr>
        <w:lastRenderedPageBreak/>
        <w:t xml:space="preserve"> </w:t>
      </w:r>
    </w:p>
    <w:sectPr w:rsidR="00494EF7" w:rsidRPr="00494EF7" w:rsidSect="00494EF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E783C"/>
    <w:multiLevelType w:val="multilevel"/>
    <w:tmpl w:val="D6BEC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A24334"/>
    <w:multiLevelType w:val="hybridMultilevel"/>
    <w:tmpl w:val="AED4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494EF7"/>
    <w:rsid w:val="00136015"/>
    <w:rsid w:val="00402356"/>
    <w:rsid w:val="00494EF7"/>
    <w:rsid w:val="007C27ED"/>
    <w:rsid w:val="00DE34DC"/>
    <w:rsid w:val="00E1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494E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rsid w:val="00494E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Курсив"/>
    <w:basedOn w:val="20"/>
    <w:rsid w:val="00494EF7"/>
    <w:rPr>
      <w:i/>
      <w:iCs/>
      <w:color w:val="000000"/>
      <w:spacing w:val="0"/>
      <w:w w:val="100"/>
      <w:position w:val="0"/>
      <w:lang w:val="ru-RU" w:eastAsia="ru-RU" w:bidi="ru-RU"/>
    </w:rPr>
  </w:style>
  <w:style w:type="paragraph" w:customStyle="1" w:styleId="Default">
    <w:name w:val="Default"/>
    <w:rsid w:val="00494E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Основной текст (2) + Полужирный"/>
    <w:basedOn w:val="20"/>
    <w:rsid w:val="00494EF7"/>
    <w:rPr>
      <w:b/>
      <w:bCs/>
      <w:color w:val="000000"/>
      <w:spacing w:val="0"/>
      <w:w w:val="100"/>
      <w:position w:val="0"/>
      <w:lang w:val="ru-RU" w:eastAsia="ru-RU" w:bidi="ru-RU"/>
    </w:rPr>
  </w:style>
  <w:style w:type="character" w:customStyle="1" w:styleId="a4">
    <w:name w:val="Без интервала Знак"/>
    <w:basedOn w:val="a0"/>
    <w:link w:val="a5"/>
    <w:uiPriority w:val="1"/>
    <w:locked/>
    <w:rsid w:val="00DE34DC"/>
    <w:rPr>
      <w:rFonts w:ascii="Times New Roman" w:eastAsia="Times New Roman" w:hAnsi="Times New Roman" w:cs="Times New Roman"/>
      <w:sz w:val="20"/>
      <w:szCs w:val="20"/>
    </w:rPr>
  </w:style>
  <w:style w:type="paragraph" w:styleId="a5">
    <w:name w:val="No Spacing"/>
    <w:link w:val="a4"/>
    <w:uiPriority w:val="1"/>
    <w:qFormat/>
    <w:rsid w:val="00DE34DC"/>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2020-11-09T17:19:00Z</dcterms:created>
  <dcterms:modified xsi:type="dcterms:W3CDTF">2020-11-09T18:39:00Z</dcterms:modified>
</cp:coreProperties>
</file>