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kern w:val="1"/>
          <w:sz w:val="24"/>
          <w:szCs w:val="24"/>
          <w:lang w:eastAsia="ru-RU"/>
        </w:rPr>
        <w:drawing>
          <wp:inline distT="0" distB="0" distL="0" distR="0">
            <wp:extent cx="6084607" cy="3772800"/>
            <wp:effectExtent l="19050" t="0" r="0" b="0"/>
            <wp:docPr id="1" name="Рисунок 1" descr="C:\Users\валентина\Desktop\5 кл вне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5 кл внеу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750" cy="377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160F14" w:rsidRDefault="00160F14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en-US" w:eastAsia="hi-IN" w:bidi="hi-IN"/>
        </w:rPr>
      </w:pPr>
    </w:p>
    <w:p w:rsidR="00C37668" w:rsidRPr="00C37668" w:rsidRDefault="00C37668" w:rsidP="00C37668">
      <w:pPr>
        <w:shd w:val="clear" w:color="auto" w:fill="FFFFFF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C37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Пояснительная записка</w:t>
      </w:r>
      <w:r w:rsidRPr="00C3766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br/>
      </w:r>
    </w:p>
    <w:p w:rsidR="00C37668" w:rsidRPr="00C37668" w:rsidRDefault="00C37668" w:rsidP="00C37668">
      <w:pPr>
        <w:widowControl w:val="0"/>
        <w:tabs>
          <w:tab w:val="left" w:pos="1800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C3766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Рабочая программа внеурочной деятельности </w:t>
      </w:r>
      <w:r w:rsidRPr="00D736C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«</w:t>
      </w:r>
      <w:r w:rsidR="000C0E7B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>Дорога в страну профессий»» в 5</w:t>
      </w:r>
      <w:r w:rsidRPr="00C37668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классе составлена на основе:</w:t>
      </w:r>
      <w:r w:rsidRPr="00C3766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   </w:t>
      </w:r>
    </w:p>
    <w:p w:rsidR="00C37668" w:rsidRPr="00C3766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 – ФЗ;</w:t>
      </w:r>
    </w:p>
    <w:p w:rsidR="00C37668" w:rsidRPr="00C3766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программа Российской Федерации «Ра</w:t>
      </w:r>
      <w:r w:rsidR="00DC7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звитие образования» на 2013-2024</w:t>
      </w: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годы;</w:t>
      </w:r>
    </w:p>
    <w:p w:rsidR="00C37668" w:rsidRPr="00C3766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правах ребенка;</w:t>
      </w:r>
    </w:p>
    <w:p w:rsidR="00C37668" w:rsidRPr="00C3766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C37668" w:rsidRPr="00C3766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24.07.1998 № 124-ФЗ «Об основных гарантиях прав ребенка в Российской Федерации»;</w:t>
      </w:r>
    </w:p>
    <w:p w:rsidR="00C37668" w:rsidRPr="00C3766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стандарт по организации профессиональной ориентации граждан в целях выбора сферы деятельности (профессии) трудоустройства, прохождения профессионального обучения и получения дополнительного профессионального образования (Приказ Министерства труда и социальной защиты РФ от 23.08.2013 №380-н);</w:t>
      </w:r>
    </w:p>
    <w:p w:rsidR="00C37668" w:rsidRPr="00C37668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Локальный акт «Положение о структуре, порядке разработки и утверждения рабочих программ учебных курсов, предметов, дисциплин (модулей)»;</w:t>
      </w:r>
    </w:p>
    <w:p w:rsidR="00C37668" w:rsidRPr="00D736C9" w:rsidRDefault="00C37668" w:rsidP="00C37668">
      <w:pPr>
        <w:numPr>
          <w:ilvl w:val="0"/>
          <w:numId w:val="1"/>
        </w:numPr>
        <w:shd w:val="clear" w:color="auto" w:fill="FFFFFF"/>
        <w:suppressAutoHyphens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Министерства труда и социального развития Российской Федерации от 27.09.1996 № 1 «Об утверждении Положения о профессиональной ориентации и психологической поддержке населения в Российской Федерации»;</w:t>
      </w:r>
    </w:p>
    <w:p w:rsidR="00C37668" w:rsidRPr="00D736C9" w:rsidRDefault="00C37668" w:rsidP="00C37668">
      <w:pPr>
        <w:pStyle w:val="a3"/>
        <w:numPr>
          <w:ilvl w:val="0"/>
          <w:numId w:val="1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об утверждении ФГОС ООО Министерства образования и науки РФ от 17 декабря 2010 года №1897(зарегистрирован Минюстом России 1 февраля 2011 года №19644).</w:t>
      </w:r>
    </w:p>
    <w:p w:rsidR="00C37668" w:rsidRPr="00D736C9" w:rsidRDefault="00C37668" w:rsidP="00C37668">
      <w:pPr>
        <w:pStyle w:val="a3"/>
        <w:numPr>
          <w:ilvl w:val="0"/>
          <w:numId w:val="1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03296).</w:t>
      </w:r>
    </w:p>
    <w:p w:rsidR="00C37668" w:rsidRPr="00D736C9" w:rsidRDefault="00C37668" w:rsidP="00C37668">
      <w:pPr>
        <w:pStyle w:val="a3"/>
        <w:numPr>
          <w:ilvl w:val="0"/>
          <w:numId w:val="1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29 декабря 2010 года № 189 «Об утверждении СанПиН 2.4.2.282110 «Санитарно-эпидемиологические требования к условиям и организации обучения в общеобразовательных учреждениях».</w:t>
      </w:r>
    </w:p>
    <w:p w:rsidR="00C37668" w:rsidRPr="00D736C9" w:rsidRDefault="00C37668" w:rsidP="00C376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C37668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требований  ФГОС ООО  к внеурочной деятельности;</w:t>
      </w:r>
    </w:p>
    <w:p w:rsidR="00C37668" w:rsidRPr="00D736C9" w:rsidRDefault="00C37668" w:rsidP="00C37668">
      <w:pPr>
        <w:pStyle w:val="a3"/>
        <w:numPr>
          <w:ilvl w:val="0"/>
          <w:numId w:val="1"/>
        </w:num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внеурочной деятельности (начального и основного общего образования) «Общеинтеллектуальное направление».</w:t>
      </w:r>
    </w:p>
    <w:p w:rsidR="00C37668" w:rsidRPr="00D736C9" w:rsidRDefault="00DC706A" w:rsidP="00B67B80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учебного плана МБОУ «</w:t>
      </w: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>Екатерининская</w:t>
      </w:r>
      <w:proofErr w:type="gramEnd"/>
      <w:r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СОШ»  на 2022 – 2023</w:t>
      </w:r>
      <w:r w:rsidR="00C37668" w:rsidRPr="00C37668">
        <w:rPr>
          <w:rFonts w:ascii="Times New Roman" w:eastAsia="Calibri" w:hAnsi="Times New Roman" w:cs="Times New Roman"/>
          <w:kern w:val="1"/>
          <w:sz w:val="24"/>
          <w:szCs w:val="24"/>
          <w:lang w:bidi="hi-IN"/>
        </w:rPr>
        <w:t xml:space="preserve"> учебный год;</w:t>
      </w:r>
    </w:p>
    <w:p w:rsidR="00C37668" w:rsidRPr="00D736C9" w:rsidRDefault="00C37668" w:rsidP="00C3766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</w:p>
    <w:p w:rsidR="00C37668" w:rsidRPr="00C37668" w:rsidRDefault="00C37668" w:rsidP="00D7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помочь </w:t>
      </w:r>
      <w:proofErr w:type="gramStart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оценить свои возможности и способности при выборе профессии, научить разбираться в мире профессий и самостоятельно анализировать профессии, составить представление о том, как функционирует рынок труда, и в результате сформировать информационную готовность к профессиональному выбору.</w:t>
      </w:r>
    </w:p>
    <w:p w:rsidR="00C37668" w:rsidRPr="00C37668" w:rsidRDefault="00C37668" w:rsidP="00C376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C37668" w:rsidRPr="00C3766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обучающихся с разнообразием мира профессий; </w:t>
      </w:r>
    </w:p>
    <w:p w:rsidR="00C37668" w:rsidRPr="00C3766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конкретно-наглядные представления о существенных сторонах профессии; </w:t>
      </w:r>
    </w:p>
    <w:p w:rsidR="00C37668" w:rsidRPr="00C3766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оказать помощь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адекватном восприятии своих возможностей и способностей;</w:t>
      </w:r>
    </w:p>
    <w:p w:rsidR="00C37668" w:rsidRPr="00C3766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 обучающихся навыкам ориентации в личных психологических свойствах, способах самоанализа и самосовершенствования;</w:t>
      </w:r>
    </w:p>
    <w:p w:rsidR="00C37668" w:rsidRPr="00C3766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познавательные способности и творческую активность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668" w:rsidRPr="00C3766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ориентироваться в мире профессий, умения работать с различными источниками информации</w:t>
      </w:r>
      <w:proofErr w:type="gramStart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37668" w:rsidRPr="00C37668" w:rsidRDefault="00C37668" w:rsidP="00C05A2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формирования у детей младшего возраста единой картины о мире труда, профессий, воспитания творческой активности, способности ориентироваться в многообразии трудовой деятельности человека.</w:t>
      </w:r>
    </w:p>
    <w:p w:rsidR="00C37668" w:rsidRPr="00D736C9" w:rsidRDefault="00C3766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668" w:rsidRPr="00C37668" w:rsidRDefault="00C3766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 освоения </w:t>
      </w:r>
      <w:proofErr w:type="gramStart"/>
      <w:r w:rsidRPr="00C3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C3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внеурочной деятельности</w:t>
      </w:r>
    </w:p>
    <w:p w:rsidR="00C37668" w:rsidRPr="00C37668" w:rsidRDefault="00C37668" w:rsidP="00C37668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7668" w:rsidRPr="00C37668" w:rsidRDefault="00C37668" w:rsidP="00C37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детьми программы  внеурочной деятельности «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страну профессий</w:t>
      </w: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направлено на достижение комплекса  результатов в соответствии с требованиями федерального государственного образовательного стандарта. Программа обеспечивает достижение </w:t>
      </w:r>
      <w:proofErr w:type="gramStart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класса следующих личностных, метапредметных и предметных результатов.</w:t>
      </w:r>
    </w:p>
    <w:p w:rsidR="00C37668" w:rsidRPr="00C37668" w:rsidRDefault="00C37668" w:rsidP="00C37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68" w:rsidRPr="00C37668" w:rsidRDefault="00C37668" w:rsidP="00C37668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 </w:t>
      </w: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Личностные:</w:t>
      </w:r>
    </w:p>
    <w:p w:rsidR="00C37668" w:rsidRPr="00C3766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C37668" w:rsidRPr="00C3766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качестве личностных результатов освоения </w:t>
      </w:r>
      <w:proofErr w:type="gramStart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C37668" w:rsidRPr="00C3766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C37668" w:rsidRPr="00C3766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C37668" w:rsidRPr="00C37668" w:rsidRDefault="00C37668" w:rsidP="00C05A2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бережного отношения к традициям своей семьи, школы;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этике и эстетике повседневной жизни человека в обществе;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принятых в обществе нормах поведения и общения; 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основах здорового образа жизни;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ценностного отношения подростков к труду.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 </w:t>
      </w: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Метапредметные: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Регулятивные:</w:t>
      </w:r>
    </w:p>
    <w:p w:rsidR="00C37668" w:rsidRPr="00C3766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ставить цель своей деятельности на основе имеющихся возможностей;</w:t>
      </w:r>
    </w:p>
    <w:p w:rsidR="00C37668" w:rsidRPr="00C3766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C37668" w:rsidRPr="00C3766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умения находить достаточные средства для решения своих учебных задач;</w:t>
      </w:r>
    </w:p>
    <w:p w:rsidR="00C37668" w:rsidRPr="00C37668" w:rsidRDefault="00C37668" w:rsidP="00C05A2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демонстрация приёмов </w:t>
      </w:r>
      <w:proofErr w:type="spellStart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саморегуляции</w:t>
      </w:r>
      <w:proofErr w:type="spellEnd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Познавательные:</w:t>
      </w:r>
    </w:p>
    <w:p w:rsidR="00C37668" w:rsidRPr="00C3766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C37668" w:rsidRPr="00C3766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C37668" w:rsidRPr="00C3766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C37668" w:rsidRPr="00C3766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критическое оценивание содержания и форм современных текстов;</w:t>
      </w:r>
    </w:p>
    <w:p w:rsidR="00C37668" w:rsidRPr="00C37668" w:rsidRDefault="00C37668" w:rsidP="00C05A22">
      <w:pPr>
        <w:numPr>
          <w:ilvl w:val="0"/>
          <w:numId w:val="14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культурой активного использования словарей и других поисковых систем.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Коммуникативные:</w:t>
      </w:r>
    </w:p>
    <w:p w:rsidR="00C37668" w:rsidRPr="00C37668" w:rsidRDefault="00C37668" w:rsidP="00C05A22">
      <w:pPr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C37668" w:rsidRPr="00C37668" w:rsidRDefault="00C37668" w:rsidP="00C05A22">
      <w:pPr>
        <w:numPr>
          <w:ilvl w:val="0"/>
          <w:numId w:val="15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находить общее решение и разрешать конфликты; </w:t>
      </w:r>
    </w:p>
    <w:p w:rsidR="00C37668" w:rsidRPr="00C3766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правилах конструктивной групповой работы; </w:t>
      </w:r>
    </w:p>
    <w:p w:rsidR="00C37668" w:rsidRPr="00C3766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публичного выступления;</w:t>
      </w:r>
    </w:p>
    <w:p w:rsidR="00C37668" w:rsidRPr="00C3766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самообслуживания, самоорганизации и организации совместной деятельности;</w:t>
      </w:r>
    </w:p>
    <w:p w:rsidR="00C37668" w:rsidRPr="00C37668" w:rsidRDefault="00C37668" w:rsidP="00C05A22">
      <w:pPr>
        <w:numPr>
          <w:ilvl w:val="0"/>
          <w:numId w:val="19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норм публичной речи в процессе выступления.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</w:t>
      </w: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Предметные</w:t>
      </w: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</w:t>
      </w:r>
    </w:p>
    <w:p w:rsidR="00C37668" w:rsidRPr="00C37668" w:rsidRDefault="00C37668" w:rsidP="00C05A2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Обучающиеся научатся:</w:t>
      </w:r>
    </w:p>
    <w:p w:rsidR="00C37668" w:rsidRPr="00C37668" w:rsidRDefault="00C37668" w:rsidP="00C05A22">
      <w:pPr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C37668" w:rsidRPr="00C37668" w:rsidRDefault="00C37668" w:rsidP="00C05A22">
      <w:pPr>
        <w:numPr>
          <w:ilvl w:val="0"/>
          <w:numId w:val="16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использовать полученные знания и навыки по подготовке и проведению социальн</w:t>
      </w:r>
      <w:proofErr w:type="gramStart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значимых мероприятий.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исследовательской деятельности;</w:t>
      </w:r>
    </w:p>
    <w:p w:rsidR="00C37668" w:rsidRPr="00C37668" w:rsidRDefault="00C37668" w:rsidP="00C05A2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</w:t>
      </w:r>
      <w:proofErr w:type="gramEnd"/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получат возможность научиться:</w:t>
      </w:r>
    </w:p>
    <w:p w:rsidR="00C37668" w:rsidRPr="00C37668" w:rsidRDefault="00C37668" w:rsidP="00C05A22">
      <w:pPr>
        <w:numPr>
          <w:ilvl w:val="0"/>
          <w:numId w:val="17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 исследовательских работах;</w:t>
      </w:r>
    </w:p>
    <w:p w:rsidR="00C37668" w:rsidRPr="00C37668" w:rsidRDefault="00C37668" w:rsidP="00C05A22">
      <w:pPr>
        <w:numPr>
          <w:ilvl w:val="0"/>
          <w:numId w:val="20"/>
        </w:numPr>
        <w:shd w:val="clear" w:color="auto" w:fill="FFFFFF"/>
        <w:spacing w:after="0" w:line="408" w:lineRule="atLeast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способах самостоятельного поиска, нахождения и обработки информации;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правилах проведения исследования;</w:t>
      </w:r>
    </w:p>
    <w:p w:rsidR="00C37668" w:rsidRPr="00C37668" w:rsidRDefault="00C37668" w:rsidP="00C05A22">
      <w:pPr>
        <w:numPr>
          <w:ilvl w:val="0"/>
          <w:numId w:val="18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получение первоначального опыта самореализации.</w:t>
      </w:r>
    </w:p>
    <w:p w:rsidR="00C37668" w:rsidRPr="00C37668" w:rsidRDefault="00C37668" w:rsidP="00C05A2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Предметными результатами</w:t>
      </w: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следующие знания и умения</w:t>
      </w:r>
      <w:r w:rsidRPr="00C37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7668" w:rsidRPr="00C37668" w:rsidRDefault="00C37668" w:rsidP="00C37668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97"/>
        <w:gridCol w:w="4574"/>
      </w:tblGrid>
      <w:tr w:rsidR="00C37668" w:rsidRPr="00C37668" w:rsidTr="000009C8">
        <w:tc>
          <w:tcPr>
            <w:tcW w:w="8046" w:type="dxa"/>
          </w:tcPr>
          <w:p w:rsidR="00C37668" w:rsidRPr="00C37668" w:rsidRDefault="00C37668" w:rsidP="00C3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6740" w:type="dxa"/>
          </w:tcPr>
          <w:p w:rsidR="00C37668" w:rsidRPr="00C37668" w:rsidRDefault="00C37668" w:rsidP="00C3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</w:tr>
      <w:tr w:rsidR="00C37668" w:rsidRPr="00C37668" w:rsidTr="000009C8">
        <w:tc>
          <w:tcPr>
            <w:tcW w:w="8046" w:type="dxa"/>
          </w:tcPr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6740" w:type="dxa"/>
          </w:tcPr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8" w:rsidRPr="00C37668" w:rsidTr="000009C8">
        <w:tc>
          <w:tcPr>
            <w:tcW w:w="8046" w:type="dxa"/>
          </w:tcPr>
          <w:p w:rsidR="00C37668" w:rsidRPr="00C37668" w:rsidRDefault="00C37668" w:rsidP="00C37668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представления о профессионально значимых способностях и личностных качествах,</w:t>
            </w:r>
          </w:p>
          <w:p w:rsidR="00C37668" w:rsidRPr="00C3766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C37668" w:rsidRPr="00C3766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 психологических особенностях основных видов деятельности;</w:t>
            </w:r>
          </w:p>
          <w:p w:rsidR="00C37668" w:rsidRPr="00C3766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 профессиональной деятельности.</w:t>
            </w: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осознание детей ценности и важности профессии;</w:t>
            </w: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0" w:type="dxa"/>
          </w:tcPr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умение самостоятельно подготовить развернутое описание профессии, определить способности, которые необходимы данной профессии, и подобрать задания для проверки этих способностей.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-описывать признаки предметов, профессий  и узнавать предметы  и профессии по их признакам,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выделять существенные признаки предметов,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обобщать, делать несложные выводы,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 xml:space="preserve">- классифицировать явления, предметы, 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последовательность выполнения операций, 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давать определения тем или иным понятиям,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осуществлять поисково-аналитическую деятельность для практического решения прикладных задач с использованием знаний, полученных при изучении учебных предметов,   способность добывать новую информацию из различных источников.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-отношение человека к деятельности и к себе как к деятелю;</w:t>
            </w:r>
            <w:r w:rsidR="00DF696C" w:rsidRPr="00D73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F696C" w:rsidRPr="00D736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меть пользоваться правилами выбора профессии;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8" w:rsidRPr="00C37668" w:rsidTr="000009C8">
        <w:tc>
          <w:tcPr>
            <w:tcW w:w="8046" w:type="dxa"/>
          </w:tcPr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6740" w:type="dxa"/>
          </w:tcPr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668" w:rsidRPr="00C37668" w:rsidTr="000009C8">
        <w:tc>
          <w:tcPr>
            <w:tcW w:w="8046" w:type="dxa"/>
          </w:tcPr>
          <w:p w:rsidR="00C37668" w:rsidRPr="00C37668" w:rsidRDefault="00C37668" w:rsidP="00C376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-представления   о мире профессий,</w:t>
            </w: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- представления о профессионально значимых </w:t>
            </w:r>
            <w:r w:rsidRPr="00C3766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способностях и личностных качествах,</w:t>
            </w:r>
          </w:p>
        </w:tc>
        <w:tc>
          <w:tcPr>
            <w:tcW w:w="6740" w:type="dxa"/>
          </w:tcPr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-уметь подготовить краткое описание профессии, но не определяет способности, которые необходимы для </w:t>
            </w:r>
            <w:r w:rsidRPr="00C37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данной профессии. 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развитие осмысленного запоминания, дифференцированного восприятия, произвольного внимания;</w:t>
            </w:r>
          </w:p>
          <w:p w:rsidR="00C37668" w:rsidRPr="00C37668" w:rsidRDefault="00C37668" w:rsidP="00C3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называть функциональное назначение приспособлений и инструментов;</w:t>
            </w: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выполнять приемы разметки деталей и простых изделий с помощью приспособлений (шаблон, трафарет);</w:t>
            </w: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выполнять приемы удобной и безопасной работы ручными инструментами,</w:t>
            </w: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>- выбирать инструменты в соответствии с решаемой практической задачей,</w:t>
            </w:r>
          </w:p>
          <w:p w:rsidR="00C37668" w:rsidRPr="00C37668" w:rsidRDefault="00C37668" w:rsidP="00C3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68">
              <w:rPr>
                <w:rFonts w:ascii="Times New Roman" w:hAnsi="Times New Roman" w:cs="Times New Roman"/>
                <w:sz w:val="24"/>
                <w:szCs w:val="24"/>
              </w:rPr>
              <w:t xml:space="preserve"> личностное развитие детей (навыки работы в группе, развитие воображения, навыки слушания);</w:t>
            </w:r>
          </w:p>
        </w:tc>
      </w:tr>
    </w:tbl>
    <w:p w:rsidR="00C37668" w:rsidRPr="00D736C9" w:rsidRDefault="00C37668" w:rsidP="00C37668">
      <w:pPr>
        <w:rPr>
          <w:rFonts w:ascii="Times New Roman" w:hAnsi="Times New Roman" w:cs="Times New Roman"/>
          <w:sz w:val="24"/>
          <w:szCs w:val="24"/>
        </w:rPr>
      </w:pPr>
    </w:p>
    <w:p w:rsidR="00C37668" w:rsidRPr="00C37668" w:rsidRDefault="00C37668" w:rsidP="00C37668">
      <w:pPr>
        <w:shd w:val="clear" w:color="auto" w:fill="FFFFFF"/>
        <w:ind w:left="11" w:right="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766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Описание места курса </w:t>
      </w:r>
      <w:r w:rsidR="00DF696C" w:rsidRPr="00D736C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«Дорога в страну профессий»</w:t>
      </w:r>
    </w:p>
    <w:p w:rsidR="00C37668" w:rsidRPr="00D736C9" w:rsidRDefault="00C37668" w:rsidP="00DF69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занятия по курсу «</w:t>
      </w:r>
      <w:r w:rsidR="00DF696C"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в страну профессий</w:t>
      </w: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F696C"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5в классе </w:t>
      </w: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r w:rsidR="00DC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расчетом 1  час в неделю, 34</w:t>
      </w:r>
      <w:r w:rsidRPr="00C37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в год.</w:t>
      </w:r>
      <w:r w:rsidR="00DF696C"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766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Основной формой организации является комплексное занятие. </w:t>
      </w:r>
      <w:r w:rsidRPr="00C3766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Продолжительность занятия составляет 40 минут. </w:t>
      </w:r>
    </w:p>
    <w:p w:rsidR="00DF696C" w:rsidRPr="00DF696C" w:rsidRDefault="00DF696C" w:rsidP="00DF696C">
      <w:pPr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69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курса.</w:t>
      </w:r>
    </w:p>
    <w:p w:rsidR="00DF696C" w:rsidRPr="00D736C9" w:rsidRDefault="00DF696C" w:rsidP="00DF69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 «</w:t>
      </w: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Самопознание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(5 часов).</w:t>
      </w:r>
    </w:p>
    <w:p w:rsidR="00DF696C" w:rsidRPr="00DF696C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ориентирован на общее знакомство с такими познавательными процессами, как внимание, память, мышление, воображение. Обучающиеся приобретают навыки самоанализа, активизируются личностные потенциалы, знакомит с соотношением биологического и социального в человеке и понятиями: направленность личности, интересы, склонности, способности, характер, темперамент. В нём моделируются ситуации самоанализа. </w:t>
      </w: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психологическими и психофизическими требованиями  профессии. Знакомство с понятием о психологических и психофизиологических качествах человека.</w:t>
      </w:r>
    </w:p>
    <w:p w:rsidR="00DF696C" w:rsidRPr="00D736C9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 2 «</w:t>
      </w: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в мир профессий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D6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часа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F696C" w:rsidRPr="00DF696C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программы обучающиеся знакомятся с классификациями профессий, учатся ориентироваться в их многообразии</w:t>
      </w: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профессии. Определение специальности. Определение классификации. Различные виды классификаций профессий.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профессий по «предмету труда».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типами  профессий: «человек – человек», «человек – техника», «человек – знаковая система», «человек – природа», «человек – художественный образ».</w:t>
      </w:r>
      <w:proofErr w:type="gramEnd"/>
    </w:p>
    <w:p w:rsidR="00DF696C" w:rsidRPr="00D736C9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 «</w:t>
      </w: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моих родителей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B2498"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часов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DF696C" w:rsidRPr="00DF696C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 родителей по схеме: название профессии – место работы — условия труда — инструменты для работы — выполняемые трудовые операции — результат труда.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 с традициями разных семей.</w:t>
      </w:r>
      <w:r w:rsidRPr="00D7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овместная деятельность детей и родителей.</w:t>
      </w:r>
    </w:p>
    <w:p w:rsidR="00DF696C" w:rsidRPr="00D736C9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 «</w:t>
      </w: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Знакомство с различными профессиями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</w:t>
      </w:r>
      <w:r w:rsidR="00D65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B2498"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Pr="00D73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F69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F696C" w:rsidRPr="00D736C9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профессиями родного города. Знакомство с профессиями в школе (учитель, завуч, директор, повар, младший обслуживающий персонал)</w:t>
      </w:r>
      <w:proofErr w:type="gramStart"/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ребования профессии к человеку (в соответствии с классификацией профессий).   Здоровье и профессия. Профессиональная пригодность. Показатели профессиональной пригодности: успешность </w:t>
      </w:r>
      <w:r w:rsidRPr="00DF6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удовлетворенность. Степени профессиональной пригодности: непригодность, пригодность, соответствие, призвание.</w:t>
      </w:r>
    </w:p>
    <w:p w:rsidR="00DF696C" w:rsidRPr="00D736C9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C9" w:rsidRPr="00D736C9" w:rsidRDefault="00D736C9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96C" w:rsidRPr="00DF696C" w:rsidRDefault="00DF696C" w:rsidP="00DF69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96C" w:rsidRPr="00DF696C" w:rsidRDefault="00AB2498" w:rsidP="00AB249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24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Календарно – </w:t>
      </w:r>
      <w:r w:rsidRPr="00D736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</w:t>
      </w:r>
      <w:r w:rsidR="00DF696C" w:rsidRPr="00DF6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внеурочной деятельности «</w:t>
      </w:r>
      <w:r w:rsidRPr="00D73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Дорога в страну профессий</w:t>
      </w:r>
      <w:r w:rsidR="00DF696C" w:rsidRPr="00DF69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» </w:t>
      </w:r>
      <w:r w:rsidRPr="00D736C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5в классе.</w:t>
      </w:r>
    </w:p>
    <w:p w:rsidR="00DF696C" w:rsidRPr="00DF696C" w:rsidRDefault="00DF696C" w:rsidP="00DF696C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8"/>
        <w:gridCol w:w="2899"/>
        <w:gridCol w:w="1691"/>
        <w:gridCol w:w="2134"/>
        <w:gridCol w:w="2183"/>
      </w:tblGrid>
      <w:tr w:rsidR="00AB2498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498" w:rsidRPr="00DF696C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B2498" w:rsidRPr="00DF696C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2498" w:rsidRPr="00DF696C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внеурочного занятия</w:t>
            </w:r>
          </w:p>
        </w:tc>
        <w:tc>
          <w:tcPr>
            <w:tcW w:w="1995" w:type="pct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498" w:rsidRPr="00DF696C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2498" w:rsidRPr="00DF696C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Место проведения занятия, форма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96C" w:rsidRPr="00DF696C" w:rsidRDefault="00DF696C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F696C" w:rsidRPr="00DF696C" w:rsidRDefault="00DF696C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96C" w:rsidRPr="00DF696C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F696C" w:rsidRPr="00DF696C" w:rsidRDefault="00AB2498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696C" w:rsidRPr="00DF696C" w:rsidRDefault="00DF696C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498" w:rsidRPr="00D736C9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B2498" w:rsidRPr="00D736C9" w:rsidRDefault="00AB2498" w:rsidP="00A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 «</w:t>
            </w:r>
            <w:r w:rsidRPr="00DF6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Самопознание</w:t>
            </w:r>
            <w:r w:rsidRPr="00D7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(5 часов).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736C9" w:rsidRPr="00DF696C" w:rsidRDefault="00D736C9" w:rsidP="000009C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736C9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  <w:r w:rsidR="00DC7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Практика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личные профессиональные планы.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736C9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  <w:r w:rsidR="00DC7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Практика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Ценностные ориентации.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736C9" w:rsidRDefault="00D736C9" w:rsidP="00D7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о внутреннем мире человека и возможностях его самопознания. «Мой портрет», «мой идеал»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736C9" w:rsidRDefault="00D736C9" w:rsidP="00D73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возможности психодиагностики, как она помогает при выборе профессии. «Мой портрет», «мой идеал»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AB2498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736C9" w:rsidRPr="00D736C9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736C9" w:rsidRDefault="00D736C9" w:rsidP="00AB249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2 «</w:t>
            </w:r>
            <w:r w:rsidRPr="00DF6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 в мир профессий</w:t>
            </w:r>
            <w:r w:rsidR="00D65E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(4 часа</w:t>
            </w:r>
            <w:r w:rsidRPr="00D7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736C9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Концепция индивидуальности </w:t>
            </w:r>
            <w:proofErr w:type="spellStart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Голланда</w:t>
            </w:r>
            <w:proofErr w:type="spellEnd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736C9" w:rsidRDefault="00D73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0009C8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736C9" w:rsidRDefault="00DC706A" w:rsidP="00D7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36C9"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различных видах игровой, изобразительной, творческой деятельности; </w:t>
            </w:r>
          </w:p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Ошибки и затруднения </w:t>
            </w: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при выборе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736C9" w:rsidRDefault="00D736C9" w:rsidP="00AB2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3 «</w:t>
            </w:r>
            <w:r w:rsidRPr="00DF6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Профессии моих родителей</w:t>
            </w:r>
            <w:r w:rsidRPr="00D7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DF69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часов).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Практические </w:t>
            </w:r>
            <w:proofErr w:type="spellStart"/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занятия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.Э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кскурсии</w:t>
            </w:r>
            <w:proofErr w:type="spellEnd"/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Знакомство со схемой анализа профессий, разработанной Н.С. </w:t>
            </w:r>
            <w:proofErr w:type="spellStart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Пряжниковым</w:t>
            </w:r>
            <w:proofErr w:type="spellEnd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Что такое </w:t>
            </w:r>
            <w:proofErr w:type="spellStart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профессиограмма</w:t>
            </w:r>
            <w:proofErr w:type="spellEnd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каких учебных заведениях можно получить профессию?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работу устраиваемся по правилам.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736C9" w:rsidRDefault="00DC706A" w:rsidP="00D7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36C9"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различных видах игровой, изобразительной, творческой деятельности; </w:t>
            </w:r>
          </w:p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«Секреты» выбора профессии («хочу», «могу», «надо»).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D736C9" w:rsidRPr="00D736C9" w:rsidTr="00AB2498">
        <w:tc>
          <w:tcPr>
            <w:tcW w:w="5000" w:type="pct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736C9" w:rsidRDefault="00D736C9" w:rsidP="00D6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Раздел 4 «Знакомство с различными </w:t>
            </w:r>
            <w:r w:rsidR="00D65EC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профессиями» (20</w:t>
            </w:r>
            <w:r w:rsidRPr="00D736C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Быть нужным людям…»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36C9"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обсуждении и выражение своего отношения к изучаемой профессии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– рассуждение « Самая нужная профессия».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готовить себя к будущей профессии?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736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методами развития внимания. Определение спектра доступных профессий, где очень важно быть внимательным. </w:t>
            </w: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Приемы развития мышления.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« Необычная творческая профессия».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736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русскими народными пословицами, литературными произведениями, раскрывающими понятие «груд» и дающими представление о том, что всё в жизни достигается трудом.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« … - это призвание!»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профессии.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736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36C9"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различных видах игровой, изобразительной, творческой деятельности; 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 важная профессия.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D736C9"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обсуждении и выражение своего отношения к изучаемой профессии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Профессия, охраняющая общественный порядок.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Экскурсии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C706A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стреча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Великие личности нашей страны и путь их становления.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«Мои родители </w:t>
            </w:r>
            <w:proofErr w:type="gramStart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хотят</w:t>
            </w:r>
            <w:proofErr w:type="gramEnd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чтобы я был похож на….и работал………»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Сочинение-рассуждение: «Если бы я был президентом…»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65EC5" w:rsidP="00D65EC5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D736C9"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предприятия нашего района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65EC5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Default="00D65EC5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65EC5" w:rsidRPr="00DF696C" w:rsidRDefault="00D65EC5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Экскурсия на </w:t>
            </w: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предприятия нашего района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Pr="00DF696C" w:rsidRDefault="00D65EC5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Pr="00DF696C" w:rsidRDefault="00D65EC5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EC5" w:rsidRPr="00DF696C" w:rsidRDefault="00D65EC5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посещении предприятий.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  <w:proofErr w:type="gramEnd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пресс</w:t>
            </w:r>
            <w:proofErr w:type="gramEnd"/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конференции. «Представим, что я…»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736C9" w:rsidRDefault="00D736C9" w:rsidP="0000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 предпочтений обучающихся</w:t>
            </w:r>
            <w:proofErr w:type="gramStart"/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ослушный робот», «автопортрет», «как управлять своими интересами и склонностями». 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пресс-конференция «Мир профессий»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736C9" w:rsidRDefault="00D736C9" w:rsidP="0000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понятием «способности» и возможностями их развития. «Мои профессиональные желания», «Контрольные списки», «Состязание мотивов».</w:t>
            </w: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736C9" w:rsidRPr="00D736C9" w:rsidTr="00D736C9">
        <w:tc>
          <w:tcPr>
            <w:tcW w:w="35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DC70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36C9" w:rsidRPr="00DF696C" w:rsidRDefault="00D736C9" w:rsidP="00DF696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F6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рефлексия</w:t>
            </w:r>
          </w:p>
        </w:tc>
        <w:tc>
          <w:tcPr>
            <w:tcW w:w="8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F6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736C9" w:rsidRPr="00DF696C" w:rsidRDefault="00D736C9" w:rsidP="00D736C9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73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обсуждении и выражение своего отношения к изучаемой профессии</w:t>
            </w:r>
          </w:p>
        </w:tc>
      </w:tr>
      <w:bookmarkEnd w:id="0"/>
    </w:tbl>
    <w:p w:rsidR="00DF696C" w:rsidRPr="00C37668" w:rsidRDefault="00DF696C" w:rsidP="00DF696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668" w:rsidRPr="00D736C9" w:rsidRDefault="00C37668" w:rsidP="00C37668">
      <w:pPr>
        <w:rPr>
          <w:rFonts w:ascii="Times New Roman" w:hAnsi="Times New Roman" w:cs="Times New Roman"/>
          <w:sz w:val="24"/>
          <w:szCs w:val="24"/>
        </w:rPr>
      </w:pPr>
    </w:p>
    <w:sectPr w:rsidR="00C37668" w:rsidRPr="00D736C9" w:rsidSect="00C05A22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B64" w:rsidRDefault="004E0B64" w:rsidP="00C05A22">
      <w:pPr>
        <w:spacing w:after="0" w:line="240" w:lineRule="auto"/>
      </w:pPr>
      <w:r>
        <w:separator/>
      </w:r>
    </w:p>
  </w:endnote>
  <w:endnote w:type="continuationSeparator" w:id="0">
    <w:p w:rsidR="004E0B64" w:rsidRDefault="004E0B64" w:rsidP="00C0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20913"/>
      <w:docPartObj>
        <w:docPartGallery w:val="Page Numbers (Bottom of Page)"/>
        <w:docPartUnique/>
      </w:docPartObj>
    </w:sdtPr>
    <w:sdtContent>
      <w:p w:rsidR="00C05A22" w:rsidRDefault="00264E5B">
        <w:pPr>
          <w:pStyle w:val="a7"/>
          <w:jc w:val="center"/>
        </w:pPr>
        <w:r>
          <w:fldChar w:fldCharType="begin"/>
        </w:r>
        <w:r w:rsidR="00C05A22">
          <w:instrText>PAGE   \* MERGEFORMAT</w:instrText>
        </w:r>
        <w:r>
          <w:fldChar w:fldCharType="separate"/>
        </w:r>
        <w:r w:rsidR="00160F14">
          <w:rPr>
            <w:noProof/>
          </w:rPr>
          <w:t>3</w:t>
        </w:r>
        <w:r>
          <w:fldChar w:fldCharType="end"/>
        </w:r>
      </w:p>
    </w:sdtContent>
  </w:sdt>
  <w:p w:rsidR="00C05A22" w:rsidRDefault="00C05A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B64" w:rsidRDefault="004E0B64" w:rsidP="00C05A22">
      <w:pPr>
        <w:spacing w:after="0" w:line="240" w:lineRule="auto"/>
      </w:pPr>
      <w:r>
        <w:separator/>
      </w:r>
    </w:p>
  </w:footnote>
  <w:footnote w:type="continuationSeparator" w:id="0">
    <w:p w:rsidR="004E0B64" w:rsidRDefault="004E0B64" w:rsidP="00C0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78D4"/>
    <w:multiLevelType w:val="hybridMultilevel"/>
    <w:tmpl w:val="457E7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0BEE"/>
    <w:multiLevelType w:val="multilevel"/>
    <w:tmpl w:val="D676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41BD"/>
    <w:multiLevelType w:val="hybridMultilevel"/>
    <w:tmpl w:val="D59C55E8"/>
    <w:lvl w:ilvl="0" w:tplc="4140A69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E4715"/>
    <w:multiLevelType w:val="hybridMultilevel"/>
    <w:tmpl w:val="50A4F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3169E"/>
    <w:multiLevelType w:val="hybridMultilevel"/>
    <w:tmpl w:val="E6586F54"/>
    <w:lvl w:ilvl="0" w:tplc="59D6D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A34F88"/>
    <w:multiLevelType w:val="multilevel"/>
    <w:tmpl w:val="C39A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338D3"/>
    <w:multiLevelType w:val="hybridMultilevel"/>
    <w:tmpl w:val="554C950A"/>
    <w:lvl w:ilvl="0" w:tplc="85242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60DB9"/>
    <w:multiLevelType w:val="multilevel"/>
    <w:tmpl w:val="2CB6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BD62C9"/>
    <w:multiLevelType w:val="multilevel"/>
    <w:tmpl w:val="0840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EE30D2"/>
    <w:multiLevelType w:val="multilevel"/>
    <w:tmpl w:val="5AF6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E9B489D"/>
    <w:multiLevelType w:val="multilevel"/>
    <w:tmpl w:val="C778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0"/>
  </w:num>
  <w:num w:numId="8">
    <w:abstractNumId w:val="19"/>
  </w:num>
  <w:num w:numId="9">
    <w:abstractNumId w:val="8"/>
  </w:num>
  <w:num w:numId="10">
    <w:abstractNumId w:val="9"/>
  </w:num>
  <w:num w:numId="11">
    <w:abstractNumId w:val="6"/>
  </w:num>
  <w:num w:numId="12">
    <w:abstractNumId w:val="15"/>
  </w:num>
  <w:num w:numId="13">
    <w:abstractNumId w:val="12"/>
  </w:num>
  <w:num w:numId="14">
    <w:abstractNumId w:val="2"/>
  </w:num>
  <w:num w:numId="15">
    <w:abstractNumId w:val="13"/>
  </w:num>
  <w:num w:numId="16">
    <w:abstractNumId w:val="11"/>
  </w:num>
  <w:num w:numId="17">
    <w:abstractNumId w:val="17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668"/>
    <w:rsid w:val="000C0E7B"/>
    <w:rsid w:val="00160F14"/>
    <w:rsid w:val="00166149"/>
    <w:rsid w:val="00264E5B"/>
    <w:rsid w:val="002E359A"/>
    <w:rsid w:val="00350FDC"/>
    <w:rsid w:val="00470EA8"/>
    <w:rsid w:val="004E0B64"/>
    <w:rsid w:val="00565C28"/>
    <w:rsid w:val="00717F8B"/>
    <w:rsid w:val="00AB2498"/>
    <w:rsid w:val="00B67B80"/>
    <w:rsid w:val="00C05A22"/>
    <w:rsid w:val="00C37668"/>
    <w:rsid w:val="00D65EC5"/>
    <w:rsid w:val="00D736C9"/>
    <w:rsid w:val="00DC706A"/>
    <w:rsid w:val="00DF696C"/>
    <w:rsid w:val="00F1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68"/>
    <w:pPr>
      <w:ind w:left="720"/>
      <w:contextualSpacing/>
    </w:pPr>
  </w:style>
  <w:style w:type="table" w:styleId="a4">
    <w:name w:val="Table Grid"/>
    <w:basedOn w:val="a1"/>
    <w:uiPriority w:val="59"/>
    <w:rsid w:val="00C3766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A22"/>
  </w:style>
  <w:style w:type="paragraph" w:styleId="a7">
    <w:name w:val="footer"/>
    <w:basedOn w:val="a"/>
    <w:link w:val="a8"/>
    <w:uiPriority w:val="99"/>
    <w:unhideWhenUsed/>
    <w:rsid w:val="00C0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A22"/>
  </w:style>
  <w:style w:type="paragraph" w:styleId="a9">
    <w:name w:val="Balloon Text"/>
    <w:basedOn w:val="a"/>
    <w:link w:val="aa"/>
    <w:uiPriority w:val="99"/>
    <w:semiHidden/>
    <w:unhideWhenUsed/>
    <w:rsid w:val="001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668"/>
    <w:pPr>
      <w:ind w:left="720"/>
      <w:contextualSpacing/>
    </w:pPr>
  </w:style>
  <w:style w:type="table" w:styleId="a4">
    <w:name w:val="Table Grid"/>
    <w:basedOn w:val="a1"/>
    <w:uiPriority w:val="59"/>
    <w:rsid w:val="00C3766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A22"/>
  </w:style>
  <w:style w:type="paragraph" w:styleId="a7">
    <w:name w:val="footer"/>
    <w:basedOn w:val="a"/>
    <w:link w:val="a8"/>
    <w:uiPriority w:val="99"/>
    <w:unhideWhenUsed/>
    <w:rsid w:val="00C05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dcterms:created xsi:type="dcterms:W3CDTF">2021-10-26T09:53:00Z</dcterms:created>
  <dcterms:modified xsi:type="dcterms:W3CDTF">2022-10-31T06:04:00Z</dcterms:modified>
</cp:coreProperties>
</file>