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Аннотация к рабочей программе по ИЗО 5-7 класс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color w:val="212529"/>
          <w:sz w:val="21"/>
          <w:szCs w:val="21"/>
        </w:rPr>
        <w:t>1. Статус документа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 xml:space="preserve">Настоящая программа по «Изобразительному искусству» для 5-7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Данная рабочая программа учебного курса изобразительного искусства составлена на основе Авторской программы </w:t>
      </w:r>
      <w:proofErr w:type="gramStart"/>
      <w:r>
        <w:rPr>
          <w:color w:val="212529"/>
          <w:sz w:val="21"/>
          <w:szCs w:val="21"/>
        </w:rPr>
        <w:t>по</w:t>
      </w:r>
      <w:proofErr w:type="gramEnd"/>
      <w:r>
        <w:rPr>
          <w:color w:val="212529"/>
          <w:sz w:val="21"/>
          <w:szCs w:val="21"/>
        </w:rPr>
        <w:t xml:space="preserve"> ИЗО </w:t>
      </w:r>
      <w:proofErr w:type="spellStart"/>
      <w:r>
        <w:rPr>
          <w:color w:val="212529"/>
          <w:sz w:val="21"/>
          <w:szCs w:val="21"/>
        </w:rPr>
        <w:t>Неменского</w:t>
      </w:r>
      <w:proofErr w:type="spellEnd"/>
      <w:r>
        <w:rPr>
          <w:color w:val="212529"/>
          <w:sz w:val="21"/>
          <w:szCs w:val="21"/>
        </w:rPr>
        <w:t xml:space="preserve"> Б.М.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color w:val="212529"/>
          <w:sz w:val="21"/>
          <w:szCs w:val="21"/>
        </w:rPr>
        <w:t>2. Общая характеристика учебного предмета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21"/>
          <w:szCs w:val="21"/>
        </w:rPr>
        <w:t>5 класс,</w:t>
      </w:r>
      <w:r>
        <w:rPr>
          <w:color w:val="212529"/>
          <w:sz w:val="21"/>
          <w:szCs w:val="21"/>
        </w:rPr>
        <w:t> или первый год основной школы посвящѐн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передаѐт новым поколениям национальные традиции, выработанные народом формы эстетического отношения к миру.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 Программа рассчитана на 34часа, на 1 час в неделю.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21"/>
          <w:szCs w:val="21"/>
        </w:rPr>
        <w:t>6 класс</w:t>
      </w:r>
      <w:r>
        <w:rPr>
          <w:color w:val="212529"/>
          <w:sz w:val="21"/>
          <w:szCs w:val="21"/>
        </w:rPr>
        <w:t xml:space="preserve"> 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даѐт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color w:val="212529"/>
          <w:sz w:val="21"/>
          <w:szCs w:val="21"/>
        </w:rPr>
        <w:t>прикладным</w:t>
      </w:r>
      <w:proofErr w:type="gramEnd"/>
      <w:r>
        <w:rPr>
          <w:color w:val="212529"/>
          <w:sz w:val="21"/>
          <w:szCs w:val="21"/>
        </w:rPr>
        <w:t>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Программа рассчитана на 35 часов, на 1 час в неделю.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Темы, изучаемые в </w:t>
      </w:r>
      <w:r>
        <w:rPr>
          <w:rStyle w:val="a4"/>
          <w:rFonts w:ascii="var(--bs-font-sans-serif)" w:hAnsi="var(--bs-font-sans-serif)"/>
          <w:color w:val="212529"/>
          <w:sz w:val="21"/>
          <w:szCs w:val="21"/>
        </w:rPr>
        <w:t>7 классе</w:t>
      </w:r>
      <w:r>
        <w:rPr>
          <w:color w:val="212529"/>
          <w:sz w:val="21"/>
          <w:szCs w:val="21"/>
        </w:rPr>
        <w:t>,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ступенчатого, последовательного приобретения навыков и умений.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 xml:space="preserve">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даѐт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color w:val="212529"/>
          <w:sz w:val="21"/>
          <w:szCs w:val="21"/>
        </w:rPr>
        <w:t>прикладным</w:t>
      </w:r>
      <w:proofErr w:type="gramEnd"/>
      <w:r>
        <w:rPr>
          <w:color w:val="212529"/>
          <w:sz w:val="21"/>
          <w:szCs w:val="21"/>
        </w:rPr>
        <w:t>. Рабочая программа рассчитана на 1 час в неделю, на 35 часов в год.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21"/>
          <w:szCs w:val="21"/>
        </w:rPr>
        <w:lastRenderedPageBreak/>
        <w:t>3. Цели программы обучения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-формирование нравственно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 xml:space="preserve">-эстетической отзывчивости на </w:t>
      </w:r>
      <w:proofErr w:type="gramStart"/>
      <w:r>
        <w:rPr>
          <w:color w:val="212529"/>
          <w:sz w:val="21"/>
          <w:szCs w:val="21"/>
        </w:rPr>
        <w:t>прекрасное</w:t>
      </w:r>
      <w:proofErr w:type="gramEnd"/>
      <w:r>
        <w:rPr>
          <w:color w:val="212529"/>
          <w:sz w:val="21"/>
          <w:szCs w:val="21"/>
        </w:rPr>
        <w:t xml:space="preserve"> и безобразное в жизни и в искусстве;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- дальнейшее формирование художественного вкуса учащихся;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- понимание роли декоративного искусства в утверждении общественных идеалов;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общества;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21"/>
          <w:szCs w:val="21"/>
        </w:rPr>
        <w:t>4. Задачи курса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- 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 - 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- учиться выражать своѐ личное понимание значения декоративного искусства в жизни людей;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color w:val="212529"/>
          <w:sz w:val="21"/>
          <w:szCs w:val="21"/>
        </w:rPr>
        <w:t>5. Формы контроля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Промежуточную аттестацию запланировано проводить в форме выставки.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Устные проверки знаний проводятся в форме собеседования, защиты рефератов.</w:t>
      </w:r>
    </w:p>
    <w:p w:rsidR="008D7E47" w:rsidRDefault="008D7E47" w:rsidP="008D7E4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21"/>
          <w:szCs w:val="21"/>
        </w:rPr>
        <w:t>Письменные проверки знаний проводятся в форме практических работ, самостоятельных работ, тестов.</w:t>
      </w:r>
    </w:p>
    <w:p w:rsidR="00596A18" w:rsidRDefault="00596A18"/>
    <w:sectPr w:rsidR="00596A18" w:rsidSect="0059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47"/>
    <w:rsid w:val="00596A18"/>
    <w:rsid w:val="008D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2021-12-16T19:03:00Z</dcterms:created>
  <dcterms:modified xsi:type="dcterms:W3CDTF">2021-12-16T19:03:00Z</dcterms:modified>
</cp:coreProperties>
</file>