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5E" w:rsidRDefault="0025005E" w:rsidP="00250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5005E" w:rsidRDefault="0025005E" w:rsidP="00250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по математике </w:t>
      </w:r>
    </w:p>
    <w:tbl>
      <w:tblPr>
        <w:tblStyle w:val="a3"/>
        <w:tblW w:w="0" w:type="auto"/>
        <w:tblLook w:val="04A0"/>
      </w:tblPr>
      <w:tblGrid>
        <w:gridCol w:w="2540"/>
        <w:gridCol w:w="7031"/>
      </w:tblGrid>
      <w:tr w:rsidR="0025005E" w:rsidRPr="00BA0C9F" w:rsidTr="006E0F1E">
        <w:tc>
          <w:tcPr>
            <w:tcW w:w="2540" w:type="dxa"/>
          </w:tcPr>
          <w:p w:rsidR="0025005E" w:rsidRDefault="0025005E" w:rsidP="006E0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31" w:type="dxa"/>
          </w:tcPr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Рабочая программа по математике для 10-11 классов разработана в соответствии с требованиями Федерального компонента государственного стандарта среднего (полного) общего образования </w:t>
            </w:r>
            <w:r>
              <w:rPr>
                <w:rFonts w:ascii="Times New Roman" w:hAnsi="Times New Roman" w:cs="Times New Roman"/>
                <w:bCs/>
              </w:rPr>
              <w:t xml:space="preserve">на базовом уровне </w:t>
            </w:r>
            <w:r w:rsidRPr="00C91F03">
              <w:rPr>
                <w:rFonts w:ascii="Times New Roman" w:hAnsi="Times New Roman" w:cs="Times New Roman"/>
                <w:bCs/>
              </w:rPr>
              <w:t>и составлена на основе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 авторской  программы по алгебре и началам анализа авторов Г. К.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Муравин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 xml:space="preserve">, О. В.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Муравина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 xml:space="preserve"> «Рабочие программы. Математика: алгебра и начала математического анализа 10-11 классы: учебно-методическое пособие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 xml:space="preserve"> /С</w:t>
            </w:r>
            <w:proofErr w:type="gramEnd"/>
            <w:r w:rsidRPr="00C91F03">
              <w:rPr>
                <w:rFonts w:ascii="Times New Roman" w:hAnsi="Times New Roman" w:cs="Times New Roman"/>
                <w:bCs/>
              </w:rPr>
              <w:t xml:space="preserve">ост.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О.В.Муравина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>. - М.: Дрофа,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C91F03">
              <w:rPr>
                <w:rFonts w:ascii="Times New Roman" w:hAnsi="Times New Roman" w:cs="Times New Roman"/>
                <w:bCs/>
              </w:rPr>
              <w:t>.» ,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авторской программы «Геометрия. Сборник рабочих программ. 10—11 классы. Базовый и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углубл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>. уровни: учеб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91F0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C91F03">
              <w:rPr>
                <w:rFonts w:ascii="Times New Roman" w:hAnsi="Times New Roman" w:cs="Times New Roman"/>
                <w:bCs/>
              </w:rPr>
              <w:t xml:space="preserve">особие для учителей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общеобразоват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 xml:space="preserve">. организаций /сост. Т. А.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Бурмистрова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>. — М.: Просвещение,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C91F03">
              <w:rPr>
                <w:rFonts w:ascii="Times New Roman" w:hAnsi="Times New Roman" w:cs="Times New Roman"/>
                <w:bCs/>
              </w:rPr>
              <w:t xml:space="preserve"> г.»</w:t>
            </w:r>
          </w:p>
          <w:p w:rsidR="0025005E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и 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>направлена</w:t>
            </w:r>
            <w:proofErr w:type="gramEnd"/>
            <w:r w:rsidRPr="00C91F03">
              <w:rPr>
                <w:rFonts w:ascii="Times New Roman" w:hAnsi="Times New Roman" w:cs="Times New Roman"/>
                <w:bCs/>
              </w:rPr>
              <w:t xml:space="preserve"> на базовый (общеобразовательный) уровень изучения предмета.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 Программа соответствует учебникам: «Алгебра и начала математического анализа. Базовый уровень.10 класс / Г.К.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Муравин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 xml:space="preserve">, О.В.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Муравина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>. - М.: Дрофа,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C91F03">
              <w:rPr>
                <w:rFonts w:ascii="Times New Roman" w:hAnsi="Times New Roman" w:cs="Times New Roman"/>
                <w:bCs/>
              </w:rPr>
              <w:t xml:space="preserve">» , учебнику «Геометрия 10-11 классы. Учебник. Базовый и углублённый уровень/ Л. С. </w:t>
            </w:r>
            <w:proofErr w:type="spellStart"/>
            <w:r w:rsidRPr="00C91F03">
              <w:rPr>
                <w:rFonts w:ascii="Times New Roman" w:hAnsi="Times New Roman" w:cs="Times New Roman"/>
                <w:bCs/>
              </w:rPr>
              <w:t>Атанасян</w:t>
            </w:r>
            <w:proofErr w:type="spellEnd"/>
            <w:r w:rsidRPr="00C91F03">
              <w:rPr>
                <w:rFonts w:ascii="Times New Roman" w:hAnsi="Times New Roman" w:cs="Times New Roman"/>
                <w:bCs/>
              </w:rPr>
              <w:t>. – М.: Просвещение,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bookmarkStart w:id="0" w:name="_GoBack"/>
            <w:bookmarkEnd w:id="0"/>
            <w:r w:rsidRPr="00C91F03">
              <w:rPr>
                <w:rFonts w:ascii="Times New Roman" w:hAnsi="Times New Roman" w:cs="Times New Roman"/>
                <w:bCs/>
              </w:rPr>
              <w:t>г.»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Цели изучения курса  математика  в 10-11 классах  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- 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 воспитание средствами математики культуры личности: отношения к 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 xml:space="preserve"> ;</w:t>
            </w:r>
            <w:proofErr w:type="gramEnd"/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 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 - воспитание средствами математики культуру личности: отношение к математике как части общечеловеческой культуры, знакомство с историей развития математики, эволюцией - математических идей, понимание значимости математики для общественного прогресса.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Задачи:  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-систематизация сведений о числах; 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-изучение новых видов числовых выражений и формул; 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 xml:space="preserve">-совершенствование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</w:t>
            </w:r>
            <w:r w:rsidRPr="00C91F03">
              <w:rPr>
                <w:rFonts w:ascii="Times New Roman" w:hAnsi="Times New Roman" w:cs="Times New Roman"/>
                <w:bCs/>
              </w:rPr>
              <w:lastRenderedPageBreak/>
              <w:t xml:space="preserve">математических и нематематических задач; 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 расширение и систематизация общих сведений о функциях, пополнение класса  изучаемых функций, иллюстрация широты применения функций для описания и изучения реальных зависимостей;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  изучение свой</w:t>
            </w:r>
            <w:proofErr w:type="gramStart"/>
            <w:r w:rsidRPr="00C91F03">
              <w:rPr>
                <w:rFonts w:ascii="Times New Roman" w:hAnsi="Times New Roman" w:cs="Times New Roman"/>
                <w:bCs/>
              </w:rPr>
              <w:t>ств пр</w:t>
            </w:r>
            <w:proofErr w:type="gramEnd"/>
            <w:r w:rsidRPr="00C91F03">
              <w:rPr>
                <w:rFonts w:ascii="Times New Roman" w:hAnsi="Times New Roman" w:cs="Times New Roman"/>
                <w:bCs/>
              </w:rPr>
              <w:t xml:space="preserve">остранственных тел, формирование умения применять  полученные знания для решения практических задач; </w:t>
            </w:r>
          </w:p>
          <w:p w:rsidR="0025005E" w:rsidRPr="00C91F03" w:rsidRDefault="0025005E" w:rsidP="006E0F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1F03">
              <w:rPr>
                <w:rFonts w:ascii="Times New Roman" w:hAnsi="Times New Roman" w:cs="Times New Roman"/>
                <w:bCs/>
              </w:rPr>
              <w:t>- совершенствование интеллектуальных и речевых умений путем обогащения математического языка, развития логического мышления;  знакомство с основными идеями и методами математического анализа.</w:t>
            </w:r>
          </w:p>
          <w:p w:rsidR="0025005E" w:rsidRPr="005A4B5A" w:rsidRDefault="0025005E" w:rsidP="006E0F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005E" w:rsidRDefault="0025005E" w:rsidP="0025005E"/>
    <w:p w:rsidR="0025005E" w:rsidRDefault="0025005E" w:rsidP="0025005E"/>
    <w:p w:rsidR="007B0741" w:rsidRDefault="007B0741"/>
    <w:sectPr w:rsidR="007B0741" w:rsidSect="007B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5E"/>
    <w:rsid w:val="0025005E"/>
    <w:rsid w:val="007B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2021-12-15T18:40:00Z</dcterms:created>
  <dcterms:modified xsi:type="dcterms:W3CDTF">2021-12-15T18:40:00Z</dcterms:modified>
</cp:coreProperties>
</file>