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учебных дисциплин </w:t>
      </w:r>
    </w:p>
    <w:p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к основной образовательной программе </w:t>
      </w:r>
    </w:p>
    <w:p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основного общего образования </w:t>
      </w:r>
    </w:p>
    <w:p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– 202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Русский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язык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Рабочая программа составлена на основе Примерной рабочей программы «Русский язык» Рыбченкова Л.М.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>10—11  классы : учеб. пособие для общеобразоват. организаций  / Л.  М.  Рыбченкова, И.  Н.  Добротина.  — М. : Просвещение,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ru-RU" w:eastAsia="zh-CN" w:bidi="ar"/>
        </w:rPr>
        <w:t xml:space="preserve"> 2021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b/>
          <w:bCs/>
          <w:color w:val="231F20"/>
          <w:kern w:val="0"/>
          <w:sz w:val="24"/>
          <w:szCs w:val="24"/>
          <w:lang w:val="ru-RU" w:eastAsia="zh-CN" w:bidi="ar"/>
        </w:rPr>
        <w:t>Учебник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«Русский язык» 10-11классы. Учебник для общеобразовательных организаций. Базовый уровень. 2-е издание.-М., «Просвещение», 2020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Количество часов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На изучение курса отводится 34 часа для обязательного изучения русского языка на базовом уровне в 10-м классе ( 1 час в неделю) и 34 часа для обязательного изучения на базовом уровне в 11-м классе (1 час в неделю). Рабочая программа предназначена для изучения русского языка в течение двух лет и составляет 68 часов.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Курс русского языка в 10 классе предусматривает изучение следующих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разделов: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Язык как знаковая система и общественное явление.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Язык и общество.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Язык и речь. Культура речи.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Речь. Речевое общение.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Текст. Виды его преобразования.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Повторение.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Курс русского языка в 11 классе предусматривает изучение следующих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разделов: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Язык как знаковая система и общественное явление.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Язык и речь. Культура речи.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Функциональная стилистика и культура речи.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>• Повторение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Цель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>: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освоение содержания предмета «Русский язык» и достижение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обучающимися результатов изучения в соответствии с требованиями, установленными ФГОС СОО.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Главными задачами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реализации программы являются: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–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–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– овладение умениями комплексного анализа предложенного текста;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–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–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ы.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Родной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(русский) язык </w:t>
      </w:r>
    </w:p>
    <w:p>
      <w:pPr>
        <w:tabs>
          <w:tab w:val="left" w:pos="709"/>
          <w:tab w:val="left" w:pos="851"/>
        </w:tabs>
        <w:ind w:left="57" w:right="57" w:firstLine="510"/>
        <w:jc w:val="lef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Рабочая программа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составлена на основе </w:t>
      </w:r>
      <w:r>
        <w:rPr>
          <w:rFonts w:hint="default" w:ascii="Times New Roman" w:hAnsi="Times New Roman" w:cs="Times New Roman"/>
          <w:bCs/>
          <w:sz w:val="24"/>
          <w:lang w:val="ru-RU"/>
        </w:rPr>
        <w:t>«</w:t>
      </w:r>
      <w:r>
        <w:rPr>
          <w:rFonts w:hint="default" w:ascii="Times New Roman" w:hAnsi="Times New Roman" w:cs="Times New Roman"/>
          <w:bCs/>
          <w:sz w:val="24"/>
        </w:rPr>
        <w:t>Программа курса «Русский язык»</w:t>
      </w:r>
      <w:r>
        <w:rPr>
          <w:rFonts w:hint="default" w:ascii="Times New Roman" w:hAnsi="Times New Roman" w:cs="Times New Roman"/>
          <w:bCs/>
          <w:sz w:val="24"/>
          <w:lang w:val="ru-RU"/>
        </w:rPr>
        <w:t>»</w:t>
      </w:r>
      <w:r>
        <w:rPr>
          <w:rFonts w:hint="default" w:ascii="Times New Roman" w:hAnsi="Times New Roman" w:cs="Times New Roman"/>
          <w:bCs/>
          <w:sz w:val="24"/>
        </w:rPr>
        <w:t xml:space="preserve">. 10-11 классы. Базовый уровень/ авт.-сост. Н.Г.Гольцова. – </w:t>
      </w:r>
      <w:r>
        <w:rPr>
          <w:rFonts w:hint="default" w:ascii="Times New Roman" w:hAnsi="Times New Roman" w:cs="Times New Roman"/>
          <w:bCs/>
          <w:sz w:val="24"/>
          <w:lang w:val="ru-RU"/>
        </w:rPr>
        <w:t>4</w:t>
      </w:r>
      <w:r>
        <w:rPr>
          <w:rFonts w:hint="default" w:ascii="Times New Roman" w:hAnsi="Times New Roman" w:cs="Times New Roman"/>
          <w:bCs/>
          <w:sz w:val="24"/>
        </w:rPr>
        <w:t>-е изд. – М.: «Русское слово », 20</w:t>
      </w:r>
      <w:r>
        <w:rPr>
          <w:rFonts w:hint="default" w:ascii="Times New Roman" w:hAnsi="Times New Roman" w:cs="Times New Roman"/>
          <w:bCs/>
          <w:sz w:val="24"/>
          <w:lang w:val="ru-RU"/>
        </w:rPr>
        <w:t>20</w:t>
      </w:r>
      <w:r>
        <w:rPr>
          <w:rFonts w:hint="default" w:ascii="Times New Roman" w:hAnsi="Times New Roman" w:cs="Times New Roman"/>
          <w:bCs/>
          <w:sz w:val="24"/>
        </w:rPr>
        <w:t>. – 56с. – (</w:t>
      </w:r>
      <w:r>
        <w:rPr>
          <w:rFonts w:hint="default" w:ascii="Times New Roman" w:hAnsi="Times New Roman" w:cs="Times New Roman"/>
          <w:bCs/>
          <w:sz w:val="24"/>
          <w:lang w:val="ru-RU"/>
        </w:rPr>
        <w:t xml:space="preserve"> ФГОС. </w:t>
      </w:r>
      <w:r>
        <w:rPr>
          <w:rFonts w:hint="default" w:ascii="Times New Roman" w:hAnsi="Times New Roman" w:cs="Times New Roman"/>
          <w:bCs/>
          <w:sz w:val="24"/>
        </w:rPr>
        <w:t>Инновационная школа).</w:t>
      </w:r>
    </w:p>
    <w:p>
      <w:pPr>
        <w:tabs>
          <w:tab w:val="left" w:pos="709"/>
          <w:tab w:val="left" w:pos="851"/>
        </w:tabs>
        <w:ind w:left="57" w:right="57" w:firstLine="510"/>
        <w:jc w:val="left"/>
        <w:rPr>
          <w:rFonts w:hint="default" w:ascii="Times New Roman" w:hAnsi="Times New Roman" w:cs="Times New Roman"/>
          <w:bCs/>
          <w:sz w:val="24"/>
        </w:rPr>
      </w:pPr>
    </w:p>
    <w:p>
      <w:pPr>
        <w:numPr>
          <w:ilvl w:val="0"/>
          <w:numId w:val="0"/>
        </w:numPr>
        <w:tabs>
          <w:tab w:val="left" w:pos="709"/>
          <w:tab w:val="left" w:pos="851"/>
        </w:tabs>
        <w:contextualSpacing/>
        <w:jc w:val="both"/>
        <w:rPr>
          <w:rFonts w:hint="default" w:ascii="Times New Roman" w:hAnsi="Times New Roman" w:eastAsia="Calibri" w:cs="Times New Roman"/>
          <w:bCs/>
          <w:i w:val="0"/>
          <w:iCs w:val="0"/>
          <w:sz w:val="24"/>
        </w:rPr>
      </w:pPr>
      <w:r>
        <w:rPr>
          <w:rFonts w:hint="default" w:ascii="Times New Roman" w:hAnsi="Times New Roman" w:cs="Times New Roman"/>
          <w:b/>
          <w:bCs w:val="0"/>
          <w:sz w:val="24"/>
          <w:lang w:val="ru-RU"/>
        </w:rPr>
        <w:t>Учебник</w:t>
      </w:r>
      <w:r>
        <w:rPr>
          <w:rFonts w:hint="default" w:ascii="Times New Roman" w:hAnsi="Times New Roman" w:eastAsia="Calibri" w:cs="Times New Roman"/>
          <w:bCs/>
          <w:i w:val="0"/>
          <w:iCs w:val="0"/>
          <w:sz w:val="24"/>
        </w:rPr>
        <w:t>: Гольцова Н.Г. Русский язык: учебник для 10-11 классов общеобразовательных организаций. Базовый уровень: в 2-х ч./ Н.Г.Гольцова, И.В.Шамшин, М.А.Мищерина. – 8-е изд. М.: ООО «Русское слово», 2020. – 3</w:t>
      </w:r>
      <w:r>
        <w:rPr>
          <w:rFonts w:hint="default" w:ascii="Times New Roman" w:hAnsi="Times New Roman" w:eastAsia="Calibri" w:cs="Times New Roman"/>
          <w:bCs/>
          <w:i w:val="0"/>
          <w:iCs w:val="0"/>
          <w:sz w:val="24"/>
          <w:lang w:val="ru-RU"/>
        </w:rPr>
        <w:t>7</w:t>
      </w:r>
      <w:r>
        <w:rPr>
          <w:rFonts w:hint="default" w:ascii="Times New Roman" w:hAnsi="Times New Roman" w:eastAsia="Calibri" w:cs="Times New Roman"/>
          <w:bCs/>
          <w:i w:val="0"/>
          <w:iCs w:val="0"/>
          <w:sz w:val="24"/>
        </w:rPr>
        <w:t>6 с. – (ФГОС. Инновационная школа).</w:t>
      </w:r>
    </w:p>
    <w:p>
      <w:pPr>
        <w:numPr>
          <w:ilvl w:val="0"/>
          <w:numId w:val="0"/>
        </w:numPr>
        <w:tabs>
          <w:tab w:val="left" w:pos="709"/>
          <w:tab w:val="left" w:pos="851"/>
        </w:tabs>
        <w:contextualSpacing/>
        <w:jc w:val="both"/>
        <w:rPr>
          <w:rFonts w:hint="default" w:ascii="Times New Roman" w:hAnsi="Times New Roman" w:eastAsia="Calibri" w:cs="Times New Roman"/>
          <w:bCs/>
          <w:i w:val="0"/>
          <w:iCs w:val="0"/>
          <w:sz w:val="24"/>
          <w:lang w:val="ru-RU"/>
        </w:rPr>
      </w:pPr>
      <w:r>
        <w:rPr>
          <w:rFonts w:hint="default" w:ascii="Times New Roman" w:hAnsi="Times New Roman" w:eastAsia="Calibri" w:cs="Times New Roman"/>
          <w:b/>
          <w:bCs w:val="0"/>
          <w:i w:val="0"/>
          <w:iCs w:val="0"/>
          <w:sz w:val="24"/>
          <w:lang w:val="ru-RU"/>
        </w:rPr>
        <w:t>Количество часов</w:t>
      </w:r>
      <w:r>
        <w:rPr>
          <w:rFonts w:hint="default" w:ascii="Times New Roman" w:hAnsi="Times New Roman" w:eastAsia="Calibri" w:cs="Times New Roman"/>
          <w:bCs/>
          <w:i w:val="0"/>
          <w:iCs w:val="0"/>
          <w:sz w:val="24"/>
          <w:lang w:val="ru-RU"/>
        </w:rPr>
        <w:t>: 68 часов в 10-11 классе</w:t>
      </w:r>
    </w:p>
    <w:p>
      <w:pPr>
        <w:tabs>
          <w:tab w:val="left" w:pos="709"/>
          <w:tab w:val="left" w:pos="851"/>
        </w:tabs>
        <w:ind w:left="57" w:right="57" w:firstLine="510"/>
        <w:jc w:val="left"/>
        <w:rPr>
          <w:rFonts w:hint="default" w:ascii="Times New Roman" w:hAnsi="Times New Roman" w:cs="Times New Roman"/>
          <w:b/>
          <w:bCs w:val="0"/>
          <w:sz w:val="24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choolBookC" w:cs="Times New Roman"/>
          <w:color w:val="231F20"/>
          <w:kern w:val="0"/>
          <w:sz w:val="24"/>
          <w:szCs w:val="24"/>
          <w:lang w:val="en-US" w:eastAsia="zh-CN" w:bidi="ar"/>
        </w:rPr>
        <w:t xml:space="preserve">Русский язык — родной язык русского народа, государственный язык Российской Федерации и язык межнационального общения народов России.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SchoolBookC" w:cs="Times New Roman"/>
          <w:color w:val="231F20"/>
          <w:kern w:val="0"/>
          <w:sz w:val="24"/>
          <w:szCs w:val="24"/>
          <w:lang w:val="en-US" w:eastAsia="zh-CN" w:bidi="ar"/>
        </w:rPr>
        <w:t>Русский язык — один из наиболее богатых и развитых языков мира. На русском языке созданы произведения, являющиеся золотым фондом русской культуры и литературы, получившие мировую известность и признание.</w:t>
      </w:r>
      <w:r>
        <w:rPr>
          <w:rFonts w:hint="default" w:ascii="Times New Roman" w:hAnsi="Times New Roman" w:eastAsia="SchoolBookC" w:cs="Times New Roman"/>
          <w:color w:val="231F20"/>
          <w:kern w:val="0"/>
          <w:sz w:val="24"/>
          <w:szCs w:val="24"/>
          <w:lang w:val="ru-RU" w:eastAsia="zh-CN" w:bidi="ar"/>
        </w:rPr>
        <w:t xml:space="preserve"> Все это</w:t>
      </w:r>
      <w:r>
        <w:rPr>
          <w:rFonts w:ascii="SchoolBookC" w:hAnsi="SchoolBookC" w:eastAsia="SchoolBookC" w:cs="SchoolBookC"/>
          <w:color w:val="231F2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Times New Roman" w:hAnsi="Times New Roman" w:eastAsia="SchoolBookC" w:cs="Times New Roman"/>
          <w:color w:val="231F20"/>
          <w:kern w:val="0"/>
          <w:sz w:val="24"/>
          <w:szCs w:val="24"/>
          <w:lang w:val="en-US" w:eastAsia="zh-CN" w:bidi="ar"/>
        </w:rPr>
        <w:t>определяет значимость изучения русского языка как науки и как средства познания мира и человека в нём, средства приобщения к духовному богатству русской культуры и литературы, а также к культурно-историческому опыту человечества.</w:t>
      </w:r>
      <w:r>
        <w:rPr>
          <w:rFonts w:hint="default" w:ascii="Times New Roman" w:hAnsi="Times New Roman" w:eastAsia="SchoolBookC" w:cs="Times New Roman"/>
          <w:color w:val="231F20"/>
          <w:kern w:val="0"/>
          <w:sz w:val="24"/>
          <w:szCs w:val="24"/>
          <w:lang w:val="ru-RU" w:eastAsia="zh-CN" w:bidi="ar"/>
        </w:rPr>
        <w:t xml:space="preserve"> П</w:t>
      </w: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 xml:space="preserve">рограмма учебного предмета «Русский язык» предусматривает включение тем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>и заданий, направленных: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 xml:space="preserve">• на формирование уважения к своей стране, своему народу,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>его культуре и традициям;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>• на воспитание признания ценности семьи, осознание себя гражданином России,понимание многонациональности Российского</w:t>
      </w: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>государства,сопричастности общечеловеческим ценностям;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 xml:space="preserve">• на осознание обучающимися себя личностью, пробуждение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>социальной активности, осознание собственной ответственности перед семьёй, обществом, государством, человечеством.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>В соответствии с ФГОС среднего (полного) общего образова-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>ния целями изучения предмета «Русский язык» являются: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>• формирование российской гражданской идентичности обучающегося средствами русского языка и литературы;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>• воспитание уважения к родному языку, сознательного отношения к нему как явлению культуры;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 xml:space="preserve">• сформированность представлений о роли языка в жизни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choolBookC"/>
          <w:color w:val="231F20"/>
          <w:kern w:val="0"/>
          <w:sz w:val="24"/>
          <w:szCs w:val="24"/>
          <w:lang w:val="en-US" w:eastAsia="zh-CN"/>
        </w:rPr>
        <w:t xml:space="preserve">общества, государства; приобщение через изучение русского языка и литературы к ценностям национальной и мировой культуры; формирование нравственного </w:t>
      </w:r>
      <w:r>
        <w:rPr>
          <w:rFonts w:hint="default" w:ascii="Times New Roman" w:hAnsi="Times New Roman" w:eastAsia="SchoolBookC" w:cs="Times New Roman"/>
          <w:color w:val="231F20"/>
          <w:kern w:val="0"/>
          <w:sz w:val="24"/>
          <w:szCs w:val="24"/>
          <w:lang w:val="en-US" w:eastAsia="zh-CN"/>
        </w:rPr>
        <w:t>созн</w:t>
      </w:r>
      <w:r>
        <w:rPr>
          <w:rFonts w:hint="default" w:ascii="Times New Roman" w:hAnsi="Times New Roman" w:eastAsia="SchoolBookC" w:cs="Times New Roman"/>
          <w:color w:val="231F20"/>
          <w:kern w:val="0"/>
          <w:sz w:val="24"/>
          <w:szCs w:val="24"/>
          <w:lang w:val="en-US" w:eastAsia="zh-CN" w:bidi="ar"/>
        </w:rPr>
        <w:t xml:space="preserve">ния и поведения на основе усвоения общечеловеческих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choolBookC" w:cs="Times New Roman"/>
          <w:color w:val="231F20"/>
          <w:kern w:val="0"/>
          <w:sz w:val="24"/>
          <w:szCs w:val="24"/>
          <w:lang w:val="en-US" w:eastAsia="zh-CN" w:bidi="ar"/>
        </w:rPr>
        <w:t>ценностей;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 сформированность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>• сформированность представлений об изобразительно-выразительных возможностях русского языка, умение правильно и уместно их использовать в разных условиях общения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 др.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Литература 11 класс</w:t>
      </w:r>
    </w:p>
    <w:p>
      <w:pPr>
        <w:keepNext w:val="0"/>
        <w:keepLines w:val="0"/>
        <w:widowControl/>
        <w:suppressLineNumbers w:val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составлена на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Программы курса «Литература». </w:t>
      </w:r>
      <w:r>
        <w:rPr>
          <w:rFonts w:ascii="Times New Roman" w:hAnsi="Times New Roman"/>
          <w:sz w:val="24"/>
          <w:szCs w:val="24"/>
        </w:rPr>
        <w:t xml:space="preserve">Примерные рабочие программы предметной линии учебников под редакцией </w:t>
      </w:r>
      <w:r>
        <w:rPr>
          <w:rFonts w:ascii="Times New Roman" w:hAnsi="Times New Roman"/>
          <w:b/>
          <w:bCs/>
          <w:sz w:val="24"/>
          <w:szCs w:val="24"/>
        </w:rPr>
        <w:t>В.П.Журавлева</w:t>
      </w:r>
      <w:r>
        <w:rPr>
          <w:rFonts w:ascii="Times New Roman" w:hAnsi="Times New Roman"/>
          <w:sz w:val="24"/>
          <w:szCs w:val="24"/>
        </w:rPr>
        <w:t>, Ю.В.Лебедева 10-11 классы (Базовый уровень). Авторы: А.Н.Романова, Н.В.Шуваева.</w:t>
      </w:r>
      <w:r>
        <w:rPr>
          <w:rFonts w:hint="default"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Москва «Просвещение», 2019 год.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Учебник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: МихайловО.Н. Шайтанов И.О. и др.; сост. Е.П. Пронина; под ред. Журавлева В.П.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« Литература». 11 класс. Учебник для общеобразовательных организаций. Базовый уровень. В 2 ч. 9-е изд.-М.; Просвещение, 2021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Количество часов</w:t>
      </w:r>
      <w:r>
        <w:rPr>
          <w:rFonts w:hint="default" w:ascii="Times New Roman" w:hAnsi="Times New Roman"/>
          <w:sz w:val="24"/>
          <w:szCs w:val="24"/>
          <w:lang w:val="ru-RU"/>
        </w:rPr>
        <w:t>: 105 часов в год и реализуется в течение 34 учебных недель, 3 часа  в неделю.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Курс предусматривает изучение следующих разделов: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Из мировой литературы;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Русская литература начала 20 века;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Проза 20 века;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Особенности поэзии начала 20 века;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Разнообразие творческих индивидуальностей в поэзии Серебряного века;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Литературный процесс 1920-х годов;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Литература 1930-х годов;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Литература периода Великой Отечественной войны;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Русская поэзия второй половины 20-го века;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Русская проза 1950-2000 -е годы.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среднего (полного) общего образования изучение литературы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0"/>
        </w:numPr>
        <w:tabs>
          <w:tab w:val="left" w:pos="1230"/>
        </w:tabs>
        <w:suppressAutoHyphens/>
        <w:spacing w:after="0" w:line="240" w:lineRule="auto"/>
        <w:ind w:leftChars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>
      <w:pPr>
        <w:widowControl w:val="0"/>
        <w:numPr>
          <w:ilvl w:val="0"/>
          <w:numId w:val="0"/>
        </w:numPr>
        <w:tabs>
          <w:tab w:val="left" w:pos="1230"/>
        </w:tabs>
        <w:suppressAutoHyphens/>
        <w:spacing w:after="0" w:line="240" w:lineRule="auto"/>
        <w:ind w:leftChars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>
        <w:rPr>
          <w:rFonts w:ascii="Times New Roman" w:hAnsi="Times New Roman"/>
          <w:b/>
          <w:color w:val="000000"/>
          <w:sz w:val="24"/>
          <w:szCs w:val="24"/>
        </w:rPr>
        <w:t>решение следующих основных задач: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u-RU"/>
        </w:rPr>
        <w:t xml:space="preserve">20 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века,</w:t>
      </w:r>
      <w:r>
        <w:rPr>
          <w:rFonts w:ascii="Times New Roman" w:hAnsi="Times New Roman"/>
          <w:color w:val="000000"/>
          <w:sz w:val="24"/>
          <w:szCs w:val="24"/>
        </w:rPr>
        <w:t xml:space="preserve"> к лучшим образцам современной литературы;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wtonSanPi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ewtonSanP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choolBook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7B0636"/>
    <w:multiLevelType w:val="multilevel"/>
    <w:tmpl w:val="3F7B0636"/>
    <w:lvl w:ilvl="0" w:tentative="0">
      <w:start w:val="1"/>
      <w:numFmt w:val="bullet"/>
      <w:lvlText w:val=""/>
      <w:lvlJc w:val="left"/>
      <w:pPr>
        <w:tabs>
          <w:tab w:val="left" w:pos="510"/>
        </w:tabs>
        <w:ind w:left="57" w:firstLine="453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46529"/>
    <w:rsid w:val="619733FE"/>
    <w:rsid w:val="63D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2021-08-29T15:42:00Z</dcterms:created>
  <dc:creator>natali</dc:creator>
  <cp:lastModifiedBy>natali</cp:lastModifiedBy>
  <dcterms:modified xsi:type="dcterms:W3CDTF">2022-11-13T16:23:07Z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1AFE9FA3BD1B4460B81D9AB2D3A74E9A</vt:lpwstr>
  </property>
</Properties>
</file>